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009FD9" w14:textId="77777777" w:rsidR="00404549" w:rsidRDefault="00031A31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BA721F" wp14:editId="233D998D">
                <wp:simplePos x="0" y="0"/>
                <wp:positionH relativeFrom="column">
                  <wp:posOffset>-1962150</wp:posOffset>
                </wp:positionH>
                <wp:positionV relativeFrom="paragraph">
                  <wp:posOffset>-152400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319885" y="276207"/>
                              <a:ext cx="2993514" cy="6095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03BADD3" w14:textId="066E4516" w:rsidR="00031A31" w:rsidRPr="008F653E" w:rsidRDefault="008F653E" w:rsidP="00031A31">
                                <w:pPr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 w:rsidRPr="008F653E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الاختبار القبلي والبعدي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BA721F" id="Group 975" o:spid="_x0000_s1026" style="position:absolute;left:0;text-align:left;margin-left:-154.5pt;margin-top:-12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3198;top:2762;width:29935;height:6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203BADD3" w14:textId="066E4516" w:rsidR="00031A31" w:rsidRPr="008F653E" w:rsidRDefault="008F653E" w:rsidP="00031A31">
                          <w:pPr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 w:rsidRPr="008F653E">
                            <w:rPr>
                              <w:rFonts w:ascii="Sakkal Majalla" w:hAnsi="Sakkal Majalla" w:cs="Sakkal Majalla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الاختبار القبلي والبعدي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group id="Group 22" o:spid="_x0000_s1043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4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5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6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7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8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49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0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1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2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28014A22" w14:textId="481E181D" w:rsidR="00F53D08" w:rsidRPr="00F53D08" w:rsidRDefault="00F53D08" w:rsidP="00F53D08">
      <w:pPr>
        <w:rPr>
          <w:rtl/>
        </w:rPr>
      </w:pPr>
    </w:p>
    <w:p w14:paraId="5485CF65" w14:textId="5778BDA1" w:rsidR="00F53D08" w:rsidRPr="00F53D08" w:rsidRDefault="00F53D08" w:rsidP="00F53D08">
      <w:pPr>
        <w:rPr>
          <w:rtl/>
        </w:rPr>
      </w:pPr>
    </w:p>
    <w:p w14:paraId="2C7235C0" w14:textId="209AC95D" w:rsidR="00F53D08" w:rsidRPr="00F53D08" w:rsidRDefault="00F53D08" w:rsidP="00F53D08">
      <w:pPr>
        <w:rPr>
          <w:rtl/>
        </w:rPr>
      </w:pPr>
    </w:p>
    <w:p w14:paraId="3484DB58" w14:textId="68A0D033" w:rsidR="00F53D08" w:rsidRPr="00F53D08" w:rsidRDefault="00F53D08" w:rsidP="00F53D08">
      <w:pPr>
        <w:rPr>
          <w:lang w:bidi="ar-EG"/>
        </w:rPr>
      </w:pPr>
    </w:p>
    <w:p w14:paraId="67DF9B94" w14:textId="1259740B" w:rsidR="00F53D08" w:rsidRPr="00F53D08" w:rsidRDefault="00F53D08" w:rsidP="00F53D08">
      <w:pPr>
        <w:rPr>
          <w:rtl/>
        </w:rPr>
      </w:pPr>
    </w:p>
    <w:p w14:paraId="08606A17" w14:textId="0629A390" w:rsidR="00F53D08" w:rsidRPr="00F53D08" w:rsidRDefault="00F53D08" w:rsidP="00F53D08">
      <w:pPr>
        <w:rPr>
          <w:rtl/>
        </w:rPr>
      </w:pPr>
    </w:p>
    <w:p w14:paraId="75D2A85A" w14:textId="0A941A76" w:rsidR="00F53D08" w:rsidRPr="00F53D08" w:rsidRDefault="00AD6967" w:rsidP="00F53D08">
      <w:pPr>
        <w:rPr>
          <w:rtl/>
        </w:rPr>
      </w:pPr>
      <w:r w:rsidRPr="00C87F1E">
        <w:rPr>
          <w:rFonts w:eastAsia="Calibri"/>
          <w:noProof/>
        </w:rPr>
        <mc:AlternateContent>
          <mc:Choice Requires="wps">
            <w:drawing>
              <wp:anchor distT="0" distB="0" distL="0" distR="0" simplePos="0" relativeHeight="251697152" behindDoc="0" locked="0" layoutInCell="1" allowOverlap="1" wp14:anchorId="74719B97" wp14:editId="6EC7CC40">
                <wp:simplePos x="0" y="0"/>
                <wp:positionH relativeFrom="margin">
                  <wp:align>right</wp:align>
                </wp:positionH>
                <wp:positionV relativeFrom="paragraph">
                  <wp:posOffset>24130</wp:posOffset>
                </wp:positionV>
                <wp:extent cx="6591300" cy="1638300"/>
                <wp:effectExtent l="0" t="0" r="0" b="0"/>
                <wp:wrapNone/>
                <wp:docPr id="185163195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591300" cy="1638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363FAD2" w14:textId="77777777" w:rsidR="00AD6967" w:rsidRDefault="00AD6967" w:rsidP="00AD6967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rtl/>
                                <w:lang w:bidi="ar-SY"/>
                              </w:rPr>
                            </w:pPr>
                            <w:r w:rsidRPr="00A242A8">
                              <w:rPr>
                                <w:rFonts w:ascii="Sakkal Majalla" w:hAnsi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rtl/>
                                <w:lang w:bidi="ar-SY"/>
                              </w:rPr>
                              <w:t>إدارة العمليات وتحسين الإجراءات</w:t>
                            </w:r>
                          </w:p>
                          <w:p w14:paraId="1D9A1C0A" w14:textId="77777777" w:rsidR="00AD6967" w:rsidRDefault="00AD6967" w:rsidP="00AD6967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rtl/>
                                <w:lang w:bidi="ar-SY"/>
                              </w:rPr>
                            </w:pPr>
                            <w:r w:rsidRPr="00A242A8">
                              <w:rPr>
                                <w:rFonts w:ascii="Sakkal Majalla" w:hAnsi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lang w:bidi="ar-SY"/>
                              </w:rPr>
                              <w:t>Operations Management and Process Improvement</w:t>
                            </w:r>
                          </w:p>
                        </w:txbxContent>
                      </wps:txbx>
                      <wps:bodyPr vert="horz" wrap="square" lIns="91440" tIns="45720" rIns="91440" bIns="45720" anchor="t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719B97" id="Text Box 1" o:spid="_x0000_s1053" style="position:absolute;left:0;text-align:left;margin-left:467.8pt;margin-top:1.9pt;width:519pt;height:129pt;z-index:251697152;visibility:visible;mso-wrap-style:square;mso-width-percent:0;mso-height-percent:0;mso-wrap-distance-left:0;mso-wrap-distance-top:0;mso-wrap-distance-right:0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" filled="f" stroked="f">
                <v:textbox>
                  <w:txbxContent>
                    <w:p w14:paraId="3363FAD2" w14:textId="77777777" w:rsidR="00AD6967" w:rsidRDefault="00AD6967" w:rsidP="00AD6967">
                      <w:pPr>
                        <w:spacing w:line="240" w:lineRule="auto"/>
                        <w:jc w:val="center"/>
                        <w:rPr>
                          <w:rFonts w:ascii="Sakkal Majalla" w:hAnsi="Sakkal Majalla"/>
                          <w:b/>
                          <w:bCs/>
                          <w:color w:val="008080"/>
                          <w:sz w:val="56"/>
                          <w:szCs w:val="72"/>
                          <w:rtl/>
                          <w:lang w:bidi="ar-SY"/>
                        </w:rPr>
                      </w:pPr>
                      <w:r w:rsidRPr="00A242A8">
                        <w:rPr>
                          <w:rFonts w:ascii="Sakkal Majalla" w:hAnsi="Sakkal Majalla"/>
                          <w:b/>
                          <w:bCs/>
                          <w:color w:val="008080"/>
                          <w:sz w:val="56"/>
                          <w:szCs w:val="72"/>
                          <w:rtl/>
                          <w:lang w:bidi="ar-SY"/>
                        </w:rPr>
                        <w:t>إدارة العمليات وتحسين الإجراءات</w:t>
                      </w:r>
                    </w:p>
                    <w:p w14:paraId="1D9A1C0A" w14:textId="77777777" w:rsidR="00AD6967" w:rsidRDefault="00AD6967" w:rsidP="00AD6967">
                      <w:pPr>
                        <w:spacing w:line="240" w:lineRule="auto"/>
                        <w:jc w:val="center"/>
                        <w:rPr>
                          <w:rFonts w:ascii="Sakkal Majalla" w:hAnsi="Sakkal Majalla"/>
                          <w:b/>
                          <w:bCs/>
                          <w:color w:val="008080"/>
                          <w:sz w:val="56"/>
                          <w:szCs w:val="72"/>
                          <w:rtl/>
                          <w:lang w:bidi="ar-SY"/>
                        </w:rPr>
                      </w:pPr>
                      <w:r w:rsidRPr="00A242A8">
                        <w:rPr>
                          <w:rFonts w:ascii="Sakkal Majalla" w:hAnsi="Sakkal Majalla"/>
                          <w:b/>
                          <w:bCs/>
                          <w:color w:val="008080"/>
                          <w:sz w:val="56"/>
                          <w:szCs w:val="72"/>
                          <w:lang w:bidi="ar-SY"/>
                        </w:rPr>
                        <w:t>Operations Management and Process Improvement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3AB78DE" w14:textId="59E7A6CD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1379B780" w14:textId="27412E25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2936093" w14:textId="6BE45595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A4D9BB5" w14:textId="1F0AF651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1D6E01D" w14:textId="6AC4E6D2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17F263F7" w14:textId="7D78508C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C950353" w14:textId="50431709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4B765C7F" w14:textId="572F5B04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8C7AD50" w14:textId="00E10A75" w:rsidR="00862883" w:rsidRDefault="00862883" w:rsidP="008E7A9C">
      <w:pPr>
        <w:tabs>
          <w:tab w:val="left" w:pos="3171"/>
        </w:tabs>
        <w:rPr>
          <w:noProof/>
          <w:rtl/>
        </w:rPr>
      </w:pPr>
    </w:p>
    <w:p w14:paraId="04B77F0D" w14:textId="7F6A2489" w:rsidR="00243142" w:rsidRDefault="00AD6967" w:rsidP="008E7A9C">
      <w:pPr>
        <w:tabs>
          <w:tab w:val="left" w:pos="3171"/>
        </w:tabs>
        <w:rPr>
          <w:noProof/>
          <w:rtl/>
        </w:rPr>
      </w:pPr>
      <w:r w:rsidRPr="00C87F1E">
        <w:rPr>
          <w:rFonts w:ascii="Sakkal Majalla" w:eastAsia="Calibri" w:hAnsi="Sakkal Majalla" w:cs="Sakkal Majalla"/>
          <w:noProof/>
          <w:color w:val="000000"/>
          <w:sz w:val="36"/>
          <w:szCs w:val="36"/>
          <w:rtl/>
          <w:lang w:val="ar-SA"/>
        </w:rPr>
        <w:drawing>
          <wp:anchor distT="0" distB="0" distL="114300" distR="114300" simplePos="0" relativeHeight="251699200" behindDoc="0" locked="0" layoutInCell="1" allowOverlap="1" wp14:anchorId="79CDDAF3" wp14:editId="6A41A7D2">
            <wp:simplePos x="0" y="0"/>
            <wp:positionH relativeFrom="page">
              <wp:align>left</wp:align>
            </wp:positionH>
            <wp:positionV relativeFrom="paragraph">
              <wp:posOffset>356870</wp:posOffset>
            </wp:positionV>
            <wp:extent cx="7553325" cy="3896995"/>
            <wp:effectExtent l="0" t="0" r="9525" b="8255"/>
            <wp:wrapNone/>
            <wp:docPr id="181664508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64508" name="Picture 18166450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3896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DC88D2" w14:textId="05E0E1F5" w:rsidR="00806AA1" w:rsidRDefault="00806AA1" w:rsidP="008E7A9C">
      <w:pPr>
        <w:tabs>
          <w:tab w:val="left" w:pos="3171"/>
        </w:tabs>
        <w:rPr>
          <w:noProof/>
          <w:rtl/>
        </w:rPr>
      </w:pPr>
    </w:p>
    <w:p w14:paraId="79EFE63A" w14:textId="4D378772" w:rsidR="007A1915" w:rsidRDefault="007A1915" w:rsidP="008E7A9C">
      <w:pPr>
        <w:tabs>
          <w:tab w:val="left" w:pos="3171"/>
        </w:tabs>
        <w:rPr>
          <w:noProof/>
          <w:rtl/>
        </w:rPr>
      </w:pPr>
    </w:p>
    <w:p w14:paraId="6E2BD1E7" w14:textId="3701606C" w:rsidR="007A1915" w:rsidRDefault="007A1915" w:rsidP="008E7A9C">
      <w:pPr>
        <w:tabs>
          <w:tab w:val="left" w:pos="3171"/>
        </w:tabs>
        <w:rPr>
          <w:noProof/>
          <w:rtl/>
        </w:rPr>
      </w:pPr>
    </w:p>
    <w:p w14:paraId="38CD41A5" w14:textId="09438C4D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2D9A10E4" w14:textId="0920927A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CB14E4E" w14:textId="0115018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A11256" w14:textId="0913336B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1063534" w14:textId="64AF6C0B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95E3509" w14:textId="7777777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8481E1" w14:textId="77777777" w:rsidR="00243142" w:rsidRDefault="00243142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2A2F0E2E" w14:textId="4CB0B1AB" w:rsidR="008B6EE4" w:rsidRDefault="001C0720" w:rsidP="003D3667">
      <w:pPr>
        <w:spacing w:before="100" w:beforeAutospacing="1" w:after="100" w:afterAutospacing="1" w:line="240" w:lineRule="auto"/>
        <w:jc w:val="center"/>
        <w:outlineLvl w:val="0"/>
        <w:rPr>
          <w:rFonts w:ascii="Sakkal Majalla" w:eastAsia="Times New Roman" w:hAnsi="Sakkal Majalla" w:cs="Sakkal Majalla"/>
          <w:b/>
          <w:bCs/>
          <w:color w:val="006666"/>
          <w:kern w:val="36"/>
          <w:sz w:val="56"/>
          <w:szCs w:val="56"/>
          <w:rtl/>
          <w:lang w:val="en-GB" w:eastAsia="en-GB"/>
        </w:rPr>
      </w:pPr>
      <w:r w:rsidRPr="00EB7E94">
        <w:rPr>
          <w:rFonts w:ascii="Sakkal Majalla" w:eastAsia="Times New Roman" w:hAnsi="Sakkal Majalla" w:cs="Sakkal Majalla" w:hint="cs"/>
          <w:b/>
          <w:bCs/>
          <w:color w:val="006666"/>
          <w:kern w:val="36"/>
          <w:sz w:val="56"/>
          <w:szCs w:val="56"/>
          <w:rtl/>
          <w:lang w:val="en-GB" w:eastAsia="en-GB"/>
        </w:rPr>
        <w:t>الاختبار القبلي</w:t>
      </w:r>
    </w:p>
    <w:p w14:paraId="1C94A2BF" w14:textId="77777777" w:rsidR="00D34D6C" w:rsidRPr="00D34D6C" w:rsidRDefault="00D34D6C" w:rsidP="00D34D6C">
      <w:pPr>
        <w:spacing w:before="100" w:beforeAutospacing="1" w:after="100" w:afterAutospacing="1" w:line="240" w:lineRule="auto"/>
        <w:jc w:val="left"/>
        <w:outlineLvl w:val="2"/>
        <w:rPr>
          <w:rFonts w:ascii="Sakkal Majalla" w:eastAsia="Times New Roman" w:hAnsi="Sakkal Majalla" w:cs="Sakkal Majalla"/>
          <w:b/>
          <w:bCs/>
          <w:color w:val="EE0000"/>
          <w:sz w:val="36"/>
          <w:szCs w:val="36"/>
          <w:lang w:val="en-GB" w:eastAsia="en-GB"/>
        </w:rPr>
      </w:pPr>
      <w:r w:rsidRPr="00D34D6C">
        <w:rPr>
          <w:rFonts w:ascii="Sakkal Majalla" w:eastAsia="Times New Roman" w:hAnsi="Sakkal Majalla" w:cs="Sakkal Majalla" w:hint="cs"/>
          <w:b/>
          <w:bCs/>
          <w:color w:val="EE0000"/>
          <w:sz w:val="36"/>
          <w:szCs w:val="36"/>
          <w:rtl/>
          <w:lang w:val="en-GB" w:eastAsia="en-GB"/>
        </w:rPr>
        <w:t>تعليمات الاختبار</w:t>
      </w:r>
    </w:p>
    <w:p w14:paraId="0D343389" w14:textId="77777777" w:rsidR="00D34D6C" w:rsidRPr="00D34D6C" w:rsidRDefault="00D34D6C" w:rsidP="00D34D6C">
      <w:pPr>
        <w:numPr>
          <w:ilvl w:val="0"/>
          <w:numId w:val="35"/>
        </w:numPr>
        <w:spacing w:before="100" w:beforeAutospacing="1" w:after="100" w:afterAutospacing="1" w:line="240" w:lineRule="auto"/>
        <w:jc w:val="left"/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</w:pPr>
      <w:r w:rsidRPr="00D34D6C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 xml:space="preserve">يتكون الاختبار من </w:t>
      </w:r>
      <w:r w:rsidRPr="00D34D6C">
        <w:rPr>
          <w:rFonts w:ascii="Sakkal Majalla" w:eastAsia="Times New Roman" w:hAnsi="Sakkal Majalla" w:cs="Sakkal Majalla" w:hint="cs"/>
          <w:b/>
          <w:bCs/>
          <w:sz w:val="36"/>
          <w:szCs w:val="36"/>
          <w:lang w:val="en-GB" w:eastAsia="en-GB"/>
        </w:rPr>
        <w:t xml:space="preserve">25 </w:t>
      </w:r>
      <w:r w:rsidRPr="00D34D6C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سؤالًا</w:t>
      </w:r>
      <w:r w:rsidRPr="00D34D6C">
        <w:rPr>
          <w:rFonts w:ascii="Sakkal Majalla" w:eastAsia="Times New Roman" w:hAnsi="Sakkal Majalla" w:cs="Sakkal Majalla" w:hint="cs"/>
          <w:b/>
          <w:bCs/>
          <w:sz w:val="36"/>
          <w:szCs w:val="36"/>
          <w:lang w:val="en-GB" w:eastAsia="en-GB"/>
        </w:rPr>
        <w:t xml:space="preserve">. </w:t>
      </w:r>
    </w:p>
    <w:p w14:paraId="26A9C073" w14:textId="77777777" w:rsidR="00D34D6C" w:rsidRPr="00D34D6C" w:rsidRDefault="00D34D6C" w:rsidP="00D34D6C">
      <w:pPr>
        <w:numPr>
          <w:ilvl w:val="0"/>
          <w:numId w:val="35"/>
        </w:numPr>
        <w:spacing w:before="100" w:beforeAutospacing="1" w:after="100" w:afterAutospacing="1" w:line="240" w:lineRule="auto"/>
        <w:jc w:val="left"/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</w:pPr>
      <w:r w:rsidRPr="00D34D6C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اختر الإجابة الصحيحة في أسئلة الاختيار من متعدد</w:t>
      </w:r>
      <w:r w:rsidRPr="00D34D6C">
        <w:rPr>
          <w:rFonts w:ascii="Sakkal Majalla" w:eastAsia="Times New Roman" w:hAnsi="Sakkal Majalla" w:cs="Sakkal Majalla" w:hint="cs"/>
          <w:b/>
          <w:bCs/>
          <w:sz w:val="36"/>
          <w:szCs w:val="36"/>
          <w:lang w:val="en-GB" w:eastAsia="en-GB"/>
        </w:rPr>
        <w:t xml:space="preserve">. </w:t>
      </w:r>
    </w:p>
    <w:p w14:paraId="5948BFA9" w14:textId="77777777" w:rsidR="00D34D6C" w:rsidRPr="00D34D6C" w:rsidRDefault="00D34D6C" w:rsidP="00D34D6C">
      <w:pPr>
        <w:numPr>
          <w:ilvl w:val="0"/>
          <w:numId w:val="35"/>
        </w:numPr>
        <w:spacing w:before="100" w:beforeAutospacing="1" w:after="100" w:afterAutospacing="1" w:line="240" w:lineRule="auto"/>
        <w:jc w:val="left"/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</w:pPr>
      <w:r w:rsidRPr="00D34D6C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أمام أسئلة الصح والخطأ، حدد ما إذا كانت العبارة صحيحة أم خاطئة</w:t>
      </w:r>
      <w:r w:rsidRPr="00D34D6C">
        <w:rPr>
          <w:rFonts w:ascii="Sakkal Majalla" w:eastAsia="Times New Roman" w:hAnsi="Sakkal Majalla" w:cs="Sakkal Majalla" w:hint="cs"/>
          <w:b/>
          <w:bCs/>
          <w:sz w:val="36"/>
          <w:szCs w:val="36"/>
          <w:lang w:val="en-GB" w:eastAsia="en-GB"/>
        </w:rPr>
        <w:t xml:space="preserve">. </w:t>
      </w:r>
    </w:p>
    <w:p w14:paraId="6E405D1F" w14:textId="678B23F9" w:rsidR="008F5DD7" w:rsidRPr="008F5DD7" w:rsidRDefault="00D34D6C" w:rsidP="008F5DD7">
      <w:pPr>
        <w:numPr>
          <w:ilvl w:val="0"/>
          <w:numId w:val="35"/>
        </w:numPr>
        <w:spacing w:before="100" w:beforeAutospacing="1" w:after="100" w:afterAutospacing="1" w:line="240" w:lineRule="auto"/>
        <w:jc w:val="left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D34D6C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الهدف من الاختبار هو التعرف على مستوى المعرفة السابقة قبل بدء البرنامج التدريبي</w:t>
      </w:r>
      <w:r w:rsidRPr="00D34D6C">
        <w:rPr>
          <w:rFonts w:ascii="Sakkal Majalla" w:eastAsia="Times New Roman" w:hAnsi="Sakkal Majalla" w:cs="Sakkal Majalla" w:hint="cs"/>
          <w:b/>
          <w:bCs/>
          <w:sz w:val="36"/>
          <w:szCs w:val="36"/>
          <w:lang w:val="en-GB" w:eastAsia="en-GB"/>
        </w:rPr>
        <w:t xml:space="preserve">. </w:t>
      </w:r>
    </w:p>
    <w:p w14:paraId="5CE75EE7" w14:textId="77777777" w:rsidR="00AD6967" w:rsidRDefault="00BF7881" w:rsidP="00AD6967">
      <w:pPr>
        <w:spacing w:before="100" w:beforeAutospacing="1" w:after="100" w:afterAutospacing="1" w:line="240" w:lineRule="auto"/>
        <w:rPr>
          <w:rtl/>
        </w:rPr>
      </w:pPr>
      <w:r w:rsidRPr="00BF7881">
        <w:rPr>
          <w:rFonts w:ascii="Sakkal Majalla" w:eastAsia="Times New Roman" w:hAnsi="Sakkal Majalla" w:cs="Sakkal Majalla"/>
          <w:b/>
          <w:bCs/>
          <w:color w:val="C00000"/>
          <w:sz w:val="36"/>
          <w:szCs w:val="36"/>
          <w:rtl/>
          <w:lang w:val="en-GB" w:eastAsia="en-GB"/>
        </w:rPr>
        <w:t>أولًا: أسئلة الاختيار من متعدد</w:t>
      </w:r>
      <w:r w:rsidR="00AD6967" w:rsidRPr="00AD6967">
        <w:rPr>
          <w:rtl/>
        </w:rPr>
        <w:t xml:space="preserve"> </w:t>
      </w:r>
    </w:p>
    <w:p w14:paraId="2B2418DD" w14:textId="305235D1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1. يقصد بإدارة العمليات المؤسسية أنها تهدف بشكل أساسي إلى:</w:t>
      </w:r>
    </w:p>
    <w:p w14:paraId="22DAA6D6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زيادة عدد الإجراءات داخل المؤسسة.</w:t>
      </w:r>
    </w:p>
    <w:p w14:paraId="393F1D56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تنظيم وتحسين العمليات لتحقيق أهداف المؤسسة بكفاءة.</w:t>
      </w:r>
    </w:p>
    <w:p w14:paraId="45552B8E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استبدال السياسات بالتعليمات.</w:t>
      </w:r>
    </w:p>
    <w:p w14:paraId="6F74D31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زيادة المستويات الإدارية.</w:t>
      </w:r>
    </w:p>
    <w:p w14:paraId="6FD2A711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24DE082A" w14:textId="3330A4CD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2. أي مما يلي يصف الإجراء بصورة أدق؟</w:t>
      </w:r>
    </w:p>
    <w:p w14:paraId="74EC0766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توجه عام يحدد ما ينبغي أن تلتزم به المؤسسة.</w:t>
      </w:r>
    </w:p>
    <w:p w14:paraId="1DE4D396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مجموعة خطوات محددة لتنفيذ عمل معين.</w:t>
      </w:r>
    </w:p>
    <w:p w14:paraId="6E95DAF6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هدف استراتيجي للمؤسسة.</w:t>
      </w:r>
    </w:p>
    <w:p w14:paraId="05FDF56C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قرار إداري عام.</w:t>
      </w:r>
    </w:p>
    <w:p w14:paraId="7ABCF2FE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7B27169D" w14:textId="6C2F20FD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3. أي من الآتي يمثل أحد أنواع العمليات المؤسسية؟</w:t>
      </w:r>
    </w:p>
    <w:p w14:paraId="259B874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العمليات الاستراتيجية.</w:t>
      </w:r>
    </w:p>
    <w:p w14:paraId="5AA0E37D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العمليات التشغيلية.</w:t>
      </w:r>
    </w:p>
    <w:p w14:paraId="69441D8E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العمليات المساندة.</w:t>
      </w:r>
    </w:p>
    <w:p w14:paraId="752EC70B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جميع ما سبق.</w:t>
      </w:r>
    </w:p>
    <w:p w14:paraId="1E96F7DF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14F26530" w14:textId="671185EA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4. من المكونات الأساسية للعملية:</w:t>
      </w:r>
    </w:p>
    <w:p w14:paraId="3220ABA5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المدخلات والأنشطة والمخرجات والعملاء.</w:t>
      </w:r>
    </w:p>
    <w:p w14:paraId="2A659E2D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الموظفون والميزانية والمبنى فقط.</w:t>
      </w:r>
    </w:p>
    <w:p w14:paraId="1771F7E5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السياسات واللوائح والعقوبات فقط.</w:t>
      </w:r>
    </w:p>
    <w:p w14:paraId="0A3FD3FA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التقارير والاجتماعات فقط.</w:t>
      </w:r>
    </w:p>
    <w:p w14:paraId="4DB3D1BF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52E378E4" w14:textId="264B538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5. تهدف خريطة الوضع الحالي للعملية (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As-Is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) إلى:</w:t>
      </w:r>
    </w:p>
    <w:p w14:paraId="7BA1934C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تصور العملية بعد تطويرها.</w:t>
      </w:r>
    </w:p>
    <w:p w14:paraId="009CCDF6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توثيق كيفية تنفيذ العملية في وضعها الحالي.</w:t>
      </w:r>
    </w:p>
    <w:p w14:paraId="1A9619E1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تحديد الميزانية السنوية.</w:t>
      </w:r>
    </w:p>
    <w:p w14:paraId="0B6B9978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تحديد الهيكل التنظيمي.</w:t>
      </w:r>
    </w:p>
    <w:p w14:paraId="39EB4F92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4374C730" w14:textId="32D01CA3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6. يستخدم نموذج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SIPOC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بصورة أساسية من أجل:</w:t>
      </w:r>
    </w:p>
    <w:p w14:paraId="720A472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تقييم أداء الموظفين.</w:t>
      </w:r>
    </w:p>
    <w:p w14:paraId="0F580D98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توصيف العملية من خلال الموردين والمدخلات والعملية والمخرجات والعملاء.</w:t>
      </w:r>
    </w:p>
    <w:p w14:paraId="400E27B5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إعداد الموازنة المالية.</w:t>
      </w:r>
    </w:p>
    <w:p w14:paraId="7A161A06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قياس رضا الموظفين فقط.</w:t>
      </w:r>
    </w:p>
    <w:p w14:paraId="3CF15F20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7D7565D9" w14:textId="74E774B3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7. تساعد مصفوفة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RACI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في تحديد:</w:t>
      </w:r>
    </w:p>
    <w:p w14:paraId="1BD121A8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تكاليف العملية فقط.</w:t>
      </w:r>
    </w:p>
    <w:p w14:paraId="4104EC31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أدوار ومسؤوليات الأطراف المرتبطة بالعملية.</w:t>
      </w:r>
    </w:p>
    <w:p w14:paraId="74E5FC8C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عدد خطوات الإجراء فقط.</w:t>
      </w:r>
    </w:p>
    <w:p w14:paraId="3616848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مستوى رضا العملاء فقط.</w:t>
      </w:r>
    </w:p>
    <w:p w14:paraId="18E686F6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0E7621EA" w14:textId="6E74EEE9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8. عندما تتراكم الأعمال أمام مرحلة معينة من العملية، فإن ذلك قد يشير إلى وجود:</w:t>
      </w:r>
    </w:p>
    <w:p w14:paraId="64FFB86A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اختناق.</w:t>
      </w:r>
    </w:p>
    <w:p w14:paraId="4152B35E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مخرج.</w:t>
      </w:r>
    </w:p>
    <w:p w14:paraId="1CB7F67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مورد.</w:t>
      </w:r>
    </w:p>
    <w:p w14:paraId="5876FA7C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سياسة.</w:t>
      </w:r>
    </w:p>
    <w:p w14:paraId="67745D48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7E9EDAAA" w14:textId="16FE52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9. من الأساليب المستخدمة في تحليل الأسباب الجذرية للمشكلات:</w:t>
      </w:r>
    </w:p>
    <w:p w14:paraId="2F3794E2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الأسئلة الخمسة.</w:t>
      </w:r>
    </w:p>
    <w:p w14:paraId="025775F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مخطط السبب والأثر.</w:t>
      </w:r>
    </w:p>
    <w:p w14:paraId="7054A891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تحليل باريتو.</w:t>
      </w:r>
    </w:p>
    <w:p w14:paraId="7AD3B2D8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جميع ما سبق.</w:t>
      </w:r>
    </w:p>
    <w:p w14:paraId="2680F61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54ABA2E8" w14:textId="35AE4F69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10. تهدف منهجية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Lean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بصورة أساسية إلى:</w:t>
      </w:r>
    </w:p>
    <w:p w14:paraId="57957E90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زيادة الهدر في العمليات.</w:t>
      </w:r>
    </w:p>
    <w:p w14:paraId="1D2543D0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تقليل الهدر وتحسين تدفق القيمة.</w:t>
      </w:r>
    </w:p>
    <w:p w14:paraId="39A752D0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زيادة عدد الموافقات.</w:t>
      </w:r>
    </w:p>
    <w:p w14:paraId="6320BDA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إضافة خطوات جديدة للعملية.</w:t>
      </w:r>
    </w:p>
    <w:p w14:paraId="7A1832BD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2018808F" w14:textId="7B29411D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11. عند تبسيط إجراء مؤسسي، فإن الخطوة المناسبة هي:</w:t>
      </w:r>
    </w:p>
    <w:p w14:paraId="6708B055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إضافة خطوات احترازية غير ضرورية.</w:t>
      </w:r>
    </w:p>
    <w:p w14:paraId="5361AA88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إزالة الأنشطة غير الضرورية وتقليل التعقيد.</w:t>
      </w:r>
    </w:p>
    <w:p w14:paraId="64D814B2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زيادة عدد الموافقات.</w:t>
      </w:r>
    </w:p>
    <w:p w14:paraId="509EE31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تكرار عمليات المراجعة دون حاجة.</w:t>
      </w:r>
    </w:p>
    <w:p w14:paraId="7A7A5E1D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2595BAB4" w14:textId="78B3EACB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12. يرمز الوضع المستقبلي للعملية بعد إعادة التصميم إلى:</w:t>
      </w:r>
    </w:p>
    <w:p w14:paraId="7C2859EA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أ)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As-Is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.</w:t>
      </w:r>
    </w:p>
    <w:p w14:paraId="330E4DA2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ب)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SIPOC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.</w:t>
      </w:r>
    </w:p>
    <w:p w14:paraId="46C521C8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ج)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To-Be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.</w:t>
      </w:r>
    </w:p>
    <w:p w14:paraId="13ADDF02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د)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RACI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.</w:t>
      </w:r>
    </w:p>
    <w:p w14:paraId="1051120B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270F5B0E" w14:textId="2943784A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13. تهدف إجراءات العمل القياسية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SOPs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إلى:</w:t>
      </w:r>
    </w:p>
    <w:p w14:paraId="1324F3C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توحيد طريقة تنفيذ الأعمال والإجراءات.</w:t>
      </w:r>
    </w:p>
    <w:p w14:paraId="0BA86B3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زيادة الاختلاف بين الموظفين.</w:t>
      </w:r>
    </w:p>
    <w:p w14:paraId="5725DB9F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إلغاء المسؤوليات.</w:t>
      </w:r>
    </w:p>
    <w:p w14:paraId="626736E8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منع تحسين العمليات.</w:t>
      </w:r>
    </w:p>
    <w:p w14:paraId="2CB23B7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19CFEB33" w14:textId="1C6A832E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14. من مؤشرات قياس أداء العمليات:</w:t>
      </w:r>
    </w:p>
    <w:p w14:paraId="587ECE61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الوقت والتكلفة والجودة والكفاءة.</w:t>
      </w:r>
    </w:p>
    <w:p w14:paraId="13C04AB0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عدد الاجتماعات فقط.</w:t>
      </w:r>
    </w:p>
    <w:p w14:paraId="52FE078C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عدد الموظفين فقط.</w:t>
      </w:r>
    </w:p>
    <w:p w14:paraId="767455E1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مساحة المؤسسة.</w:t>
      </w:r>
    </w:p>
    <w:p w14:paraId="680F98A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25B5C768" w14:textId="3D373C73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15. تهدف دورة التحسين المستمر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PDCA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إلى:</w:t>
      </w:r>
    </w:p>
    <w:p w14:paraId="49AFA96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تنفيذ التحسين مرة واحدة فقط.</w:t>
      </w:r>
    </w:p>
    <w:p w14:paraId="7302152D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دعم عملية مستمرة للتخطيط والتنفيذ والتحقق والتحسين.</w:t>
      </w:r>
    </w:p>
    <w:p w14:paraId="31F353DD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إلغاء المتابعة والرقابة.</w:t>
      </w:r>
    </w:p>
    <w:p w14:paraId="13C30483" w14:textId="1EDB3216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التركيز على التخطيط دون التنفيذ.</w:t>
      </w:r>
    </w:p>
    <w:p w14:paraId="3CE01E73" w14:textId="5A1D2A3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color w:val="C00000"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color w:val="C00000"/>
          <w:sz w:val="36"/>
          <w:szCs w:val="36"/>
          <w:rtl/>
          <w:lang w:val="en-GB" w:eastAsia="en-GB"/>
        </w:rPr>
        <w:t>ثانيًا: أسئلة الصواب والخطأ</w:t>
      </w:r>
    </w:p>
    <w:p w14:paraId="7CFD0880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16. تختلف العملية عن السياسة والإجراء وتعليمات العمل من حيث طبيعتها ووظيفتها داخل المؤسسة.</w:t>
      </w:r>
    </w:p>
    <w:p w14:paraId="266AE746" w14:textId="2BE970F9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6E37384D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17. لا توجد حاجة إلى تحديد نقطة بداية ونهاية واضحة عند توثيق العملية.</w:t>
      </w:r>
    </w:p>
    <w:p w14:paraId="2B0A82AB" w14:textId="359FD700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4D43A3DA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18. تساعد خرائط العمليات في فهم تسلسل الأنشطة ونقاط التسليم والمسؤوليات.</w:t>
      </w:r>
    </w:p>
    <w:p w14:paraId="71408887" w14:textId="5007ECF9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53C293CF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19. تحليل زمن الدورة والتكلفة والجودة يمكن أن يساعد في تشخيص أداء العملية.</w:t>
      </w:r>
    </w:p>
    <w:p w14:paraId="1686E6BC" w14:textId="5B1ADB5B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504E83F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20. كل نشاط موجود داخل العملية يضيف بالضرورة قيمة للمستفيد.</w:t>
      </w:r>
    </w:p>
    <w:p w14:paraId="10985AF9" w14:textId="305E162A" w:rsid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20BD5D7C" w14:textId="77777777" w:rsid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7FB8D105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3FE6CC90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21. يمكن استخدام تحليل باريتو للمساعدة في تحديد المشكلات أو الأسباب ذات الأولوية.</w:t>
      </w:r>
    </w:p>
    <w:p w14:paraId="55ACC381" w14:textId="7037AF1D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5FD51E80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22. إعادة تصميم العمليات تعني دائمًا إضافة المزيد من الخطوات والموافقات.</w:t>
      </w:r>
    </w:p>
    <w:p w14:paraId="33A2D503" w14:textId="2345E6F2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08D2AB3C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23. يمكن استخدام الأتمتة والتقنيات الرقمية لتحسين بعض العمليات المناسبة للتحول الرقمي.</w:t>
      </w:r>
    </w:p>
    <w:p w14:paraId="3652EEAE" w14:textId="4BB98BAF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269B49F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24. نجاح مبادرات تحسين العمليات لا يحتاج إلى إدارة التغيير أو التواصل مع أصحاب المصلحة.</w:t>
      </w:r>
    </w:p>
    <w:p w14:paraId="378459B6" w14:textId="28309423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6B725EED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25. تساعد المتابعة وتقييم النتائج وتطبيق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PDCA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في دعم استدامة التحسين.</w:t>
      </w:r>
    </w:p>
    <w:p w14:paraId="1EAEB6D7" w14:textId="1DB092B3" w:rsidR="00127E33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</w:t>
      </w:r>
    </w:p>
    <w:p w14:paraId="039682A8" w14:textId="77777777" w:rsidR="00127E33" w:rsidRPr="00BF7881" w:rsidRDefault="00127E33" w:rsidP="00BF7881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058D904A" w14:textId="77777777" w:rsidR="00127E33" w:rsidRDefault="00127E33" w:rsidP="00127E33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4953B70D" w14:textId="77794795" w:rsidR="00127E33" w:rsidRDefault="00127E33" w:rsidP="00127E33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0597D6CD" w14:textId="77777777" w:rsidR="00AD6967" w:rsidRDefault="00AD6967" w:rsidP="00127E33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15BD3909" w14:textId="77777777" w:rsidR="00AD6967" w:rsidRDefault="00AD6967" w:rsidP="00127E33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549C50FD" w14:textId="77777777" w:rsidR="00AD6967" w:rsidRDefault="00AD6967" w:rsidP="00127E33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473A0138" w14:textId="77777777" w:rsidR="00127E33" w:rsidRDefault="00127E33" w:rsidP="00127E33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16025A5D" w14:textId="05685267" w:rsidR="00127E33" w:rsidRDefault="00127E33" w:rsidP="00127E33">
      <w:pPr>
        <w:spacing w:before="100" w:beforeAutospacing="1" w:after="100" w:afterAutospacing="1" w:line="240" w:lineRule="auto"/>
        <w:jc w:val="center"/>
        <w:rPr>
          <w:rFonts w:ascii="Sakkal Majalla" w:eastAsia="Times New Roman" w:hAnsi="Sakkal Majalla" w:cs="Sakkal Majalla"/>
          <w:b/>
          <w:bCs/>
          <w:color w:val="C00000"/>
          <w:sz w:val="52"/>
          <w:szCs w:val="52"/>
          <w:rtl/>
          <w:lang w:val="en-GB" w:eastAsia="en-GB"/>
        </w:rPr>
      </w:pPr>
      <w:r w:rsidRPr="00127E33">
        <w:rPr>
          <w:rFonts w:ascii="Sakkal Majalla" w:eastAsia="Times New Roman" w:hAnsi="Sakkal Majalla" w:cs="Sakkal Majalla" w:hint="cs"/>
          <w:b/>
          <w:bCs/>
          <w:color w:val="C00000"/>
          <w:sz w:val="52"/>
          <w:szCs w:val="52"/>
          <w:rtl/>
          <w:lang w:val="en-GB" w:eastAsia="en-GB"/>
        </w:rPr>
        <w:lastRenderedPageBreak/>
        <w:t>الاختبار البعدي</w:t>
      </w:r>
    </w:p>
    <w:p w14:paraId="7585908A" w14:textId="77777777" w:rsidR="00AD6967" w:rsidRPr="00AD6967" w:rsidRDefault="00127E33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color w:val="C00000"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color w:val="C00000"/>
          <w:sz w:val="36"/>
          <w:szCs w:val="36"/>
          <w:rtl/>
          <w:lang w:val="en-GB" w:eastAsia="en-GB"/>
        </w:rPr>
        <w:t>أولًا: اختيار من متعدد</w:t>
      </w:r>
    </w:p>
    <w:p w14:paraId="7E1E5E25" w14:textId="347E8A1F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tl/>
        </w:rPr>
        <w:t xml:space="preserve">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1. أثناء تحليل إحدى العمليات، تبين أن هناك عدة أنشطة لا تضيف قيمة للمستفيد وتستهلك وقتًا وموارد. ما الإجراء الأنسب؟</w:t>
      </w:r>
    </w:p>
    <w:p w14:paraId="6E0EA3A1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الإبقاء عليها كما هي.</w:t>
      </w:r>
    </w:p>
    <w:p w14:paraId="42A850CC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زيادة عدد العاملين لتنفيذها.</w:t>
      </w:r>
    </w:p>
    <w:p w14:paraId="4E307EF2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تحليل إمكانية إلغائها أو تبسيطها أو دمجها.</w:t>
      </w:r>
    </w:p>
    <w:p w14:paraId="3582E5C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إضافة موافقات جديدة إليها.</w:t>
      </w:r>
    </w:p>
    <w:p w14:paraId="79B5D14A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40C9EBD8" w14:textId="19F8162E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2. إذا كانت الإدارة تريد معرفة المسؤول عن تنفيذ كل نشاط ونقاط المساءلة والاستشارة والإبلاغ، فإن الأداة الأنسب هي:</w:t>
      </w:r>
    </w:p>
    <w:p w14:paraId="1D699D3B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أ)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SIPOC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.</w:t>
      </w:r>
    </w:p>
    <w:p w14:paraId="77C1992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ب)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RACI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.</w:t>
      </w:r>
    </w:p>
    <w:p w14:paraId="591D5A4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مخطط باريتو.</w:t>
      </w:r>
    </w:p>
    <w:p w14:paraId="561CA829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د)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PDCA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.</w:t>
      </w:r>
    </w:p>
    <w:p w14:paraId="246C1559" w14:textId="77777777" w:rsid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509877CC" w14:textId="77777777" w:rsid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0DDF392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61854B29" w14:textId="479FCE74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lastRenderedPageBreak/>
        <w:t xml:space="preserve">3. عند إعداد خريطة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As-Is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، اكتشف فريق التحسين أن إجراءً واحدًا يتم تنفيذه بطريقتين مختلفتين من إدارتين. ما الذي ينبغي فعله أولًا؟</w:t>
      </w:r>
    </w:p>
    <w:p w14:paraId="51A154D0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تجاهل الاختلاف.</w:t>
      </w:r>
    </w:p>
    <w:p w14:paraId="353F7F2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توثيق الوضع الفعلي وتحليل أسباب الاختلاف.</w:t>
      </w:r>
    </w:p>
    <w:p w14:paraId="5FFD37CE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إلغاء الإجراء مباشرة.</w:t>
      </w:r>
    </w:p>
    <w:p w14:paraId="1052CEBA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أتمتة الطريقتين فورًا.</w:t>
      </w:r>
    </w:p>
    <w:p w14:paraId="53D176D5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1E5DFF2E" w14:textId="58C010B4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4. إذا أظهرت البيانات أن 20% من أسباب المشكلات مسؤولة عن 80% من آثارها تقريبًا، فإن الأداة الأكثر ملاءمة لتحديد الأولويات هي:</w:t>
      </w:r>
    </w:p>
    <w:p w14:paraId="17134E25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تحليل باريتو.</w:t>
      </w:r>
    </w:p>
    <w:p w14:paraId="5AA9B16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ب)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RACI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.</w:t>
      </w:r>
    </w:p>
    <w:p w14:paraId="3B071BE6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ج)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SIPOC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.</w:t>
      </w:r>
    </w:p>
    <w:p w14:paraId="1AC626D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مخطط المسارات الوظيفية.</w:t>
      </w:r>
    </w:p>
    <w:p w14:paraId="3ECCC93E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303CB703" w14:textId="5B4DBE0D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5. لاحظ فريق التحسين تأخر المعاملات بسبب تراكمها في مرحلة موافقة واحدة. ما المشكلة الأكثر احتمالًا؟</w:t>
      </w:r>
    </w:p>
    <w:p w14:paraId="2445BDE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اختناق في العملية.</w:t>
      </w:r>
    </w:p>
    <w:p w14:paraId="2292987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زيادة قيمة المخرج.</w:t>
      </w:r>
    </w:p>
    <w:p w14:paraId="6CEFCF6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تحسين في التدفق.</w:t>
      </w:r>
    </w:p>
    <w:p w14:paraId="46F4181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lastRenderedPageBreak/>
        <w:t>د) زيادة رضا المستفيد.</w:t>
      </w:r>
    </w:p>
    <w:p w14:paraId="1D4C8EB6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5F6B2D92" w14:textId="5080F1CE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6. عند استخدام أسلوب الأسئلة الخمسة لتحليل مشكلة تأخر المعاملات، فإن الهدف الأساسي هو:</w:t>
      </w:r>
    </w:p>
    <w:p w14:paraId="2DC022A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تحديد الموظف المسؤول عن الخطأ.</w:t>
      </w:r>
    </w:p>
    <w:p w14:paraId="3EFDB6EF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الوصول بصورة تدريجية إلى السبب الجذري للمشكلة.</w:t>
      </w:r>
    </w:p>
    <w:p w14:paraId="265FC1FF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زيادة عدد الإجراءات.</w:t>
      </w:r>
    </w:p>
    <w:p w14:paraId="42A21EF1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قياس رضا المستفيد فقط.</w:t>
      </w:r>
    </w:p>
    <w:p w14:paraId="6089CC1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0A98A7A6" w14:textId="7DC95A0D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7. أي خيار يمثل تصميمًا أفضل للوضع المستقبلي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To-Be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؟</w:t>
      </w:r>
    </w:p>
    <w:p w14:paraId="1D644FB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الاحتفاظ بكل خطوات الوضع الحالي مهما كانت ضرورتها.</w:t>
      </w:r>
    </w:p>
    <w:p w14:paraId="2C52F31A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إزالة الازدواجية وتقليل الخطوات غير ذات القيمة وتحسين تدفق العمل.</w:t>
      </w:r>
    </w:p>
    <w:p w14:paraId="0544FB3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إضافة مستويات اعتماد جديدة.</w:t>
      </w:r>
    </w:p>
    <w:p w14:paraId="4B6C295F" w14:textId="39307D1E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زيادة عدد نقاط الانتظار.</w:t>
      </w:r>
    </w:p>
    <w:p w14:paraId="23D94CB0" w14:textId="3090AC58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8. أرادت مؤسسة توحيد طريقة تنفيذ إجراء معين بين جميع الموظفين. الأداة الأكثر ملاءمة لذلك هي:</w:t>
      </w:r>
    </w:p>
    <w:p w14:paraId="625FB46F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أ) إجراءات العمل القياسية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SOPs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.</w:t>
      </w:r>
    </w:p>
    <w:p w14:paraId="0C99DE85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تحليل باريتو.</w:t>
      </w:r>
    </w:p>
    <w:p w14:paraId="05FA3FC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مخطط السبب والأثر.</w:t>
      </w:r>
    </w:p>
    <w:p w14:paraId="3E5E87F6" w14:textId="143CB6E0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د)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SIPOC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فقط.</w:t>
      </w:r>
    </w:p>
    <w:p w14:paraId="563753B0" w14:textId="78407415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lastRenderedPageBreak/>
        <w:t>9. عند اختيار عملية مناسبة للأتمتة، فإن أحد أهم الاعتبارات هو:</w:t>
      </w:r>
    </w:p>
    <w:p w14:paraId="23925CBC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أن تكون العملية عشوائية وغير مستقرة.</w:t>
      </w:r>
    </w:p>
    <w:p w14:paraId="40FC4AF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وجود خطوات واضحة ومتكررة وقابلة للمعالجة الرقمية.</w:t>
      </w:r>
    </w:p>
    <w:p w14:paraId="29D41E0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اعتماد العملية بالكامل على القرارات غير المنظمة.</w:t>
      </w:r>
    </w:p>
    <w:p w14:paraId="4E37F43D" w14:textId="5F463EE4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عدم توفر بيانات عنها.</w:t>
      </w:r>
    </w:p>
    <w:p w14:paraId="78C2A356" w14:textId="5BB2391F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10. إذا كانت الإدارة تريد متابعة أداء العملية بشكل مستمر من خلال مجموعة من المؤشرات، فإن الأداة المناسبة هي:</w:t>
      </w:r>
    </w:p>
    <w:p w14:paraId="5E010CE2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لوحة مؤشرات الأداء.</w:t>
      </w:r>
    </w:p>
    <w:p w14:paraId="695810A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بطاقة الوصف الوظيفي.</w:t>
      </w:r>
    </w:p>
    <w:p w14:paraId="72835BE9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محضر الاجتماع.</w:t>
      </w:r>
    </w:p>
    <w:p w14:paraId="5EFF1E75" w14:textId="616C378B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دليل الموظف.</w:t>
      </w:r>
    </w:p>
    <w:p w14:paraId="4E0C5120" w14:textId="24E7887F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11. عند تحديد مؤشر أداء لعملية معينة، فإن وجود خط أساس يساعد المؤسسة على:</w:t>
      </w:r>
    </w:p>
    <w:p w14:paraId="49911443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مقارنة الأداء الحالي بالمستوى المرجعي السابق.</w:t>
      </w:r>
    </w:p>
    <w:p w14:paraId="5DC32DCC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إلغاء الحاجة إلى البيانات.</w:t>
      </w:r>
    </w:p>
    <w:p w14:paraId="23C0D4AF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تحديد عدد الموظفين فقط.</w:t>
      </w:r>
    </w:p>
    <w:p w14:paraId="37AC14CB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منع وضع المستهدفات.</w:t>
      </w:r>
    </w:p>
    <w:p w14:paraId="5FA673B4" w14:textId="77777777" w:rsid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6254730F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2FC38993" w14:textId="5CCEEB9A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lastRenderedPageBreak/>
        <w:t>12. إذا واجه العاملون مشروع تحسين جديدًا بالرفض والقلق، فإن التصرف الأكثر ملاءمة هو:</w:t>
      </w:r>
    </w:p>
    <w:p w14:paraId="7B81A052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تجاهل المقاومة.</w:t>
      </w:r>
    </w:p>
    <w:p w14:paraId="36F0546A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إيقاف المشروع فورًا.</w:t>
      </w:r>
    </w:p>
    <w:p w14:paraId="3CE32C4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إدارة التغيير والتواصل مع العاملين وأصحاب المصلحة.</w:t>
      </w:r>
    </w:p>
    <w:p w14:paraId="3873ED0E" w14:textId="4497BE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فرض التغيير دون توضيح.</w:t>
      </w:r>
    </w:p>
    <w:p w14:paraId="64010F56" w14:textId="09315508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13. يتضمن ميثاق مشروع تحسين العمليات بصورة أساسية:</w:t>
      </w:r>
    </w:p>
    <w:p w14:paraId="17B6425E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نطاق المشروع وأهدافه والأدوار والموارد والجدول الزمني.</w:t>
      </w:r>
    </w:p>
    <w:p w14:paraId="461CC7BF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أسماء الموظفين فقط.</w:t>
      </w:r>
    </w:p>
    <w:p w14:paraId="5927BBAF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إجراءات الإجازات.</w:t>
      </w:r>
    </w:p>
    <w:p w14:paraId="1FD748E1" w14:textId="289639D5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التقارير المالية السنوية فقط.</w:t>
      </w:r>
    </w:p>
    <w:p w14:paraId="0A5EEFFD" w14:textId="0C72BBAB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14. بعد تنفيذ مبادرة تحسين، ارتفع الأداء لفترة قصيرة ثم عادت المشكلة. ما الإجراء الأكثر ملاءمة؟</w:t>
      </w:r>
    </w:p>
    <w:p w14:paraId="77296B5D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اعتبار المشروع ناجحًا بشكل نهائي.</w:t>
      </w:r>
    </w:p>
    <w:p w14:paraId="0B08C04E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إيقاف القياس والمتابعة.</w:t>
      </w:r>
    </w:p>
    <w:p w14:paraId="69C62B01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ج) تعزيز المتابعة والرقابة وتحديد أسباب عدم استدامة التحسين.</w:t>
      </w:r>
    </w:p>
    <w:p w14:paraId="4D6EF0B1" w14:textId="26356863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إعادة العملية القديمة دون تحليل.</w:t>
      </w:r>
    </w:p>
    <w:p w14:paraId="11D3DECF" w14:textId="69F266CB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15. أي تسلسل يعبر بصورة صحيحة عن دورة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PDCA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؟</w:t>
      </w:r>
    </w:p>
    <w:p w14:paraId="08175D7B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أ) تحقق – خطط – نفذ – حسن.</w:t>
      </w:r>
    </w:p>
    <w:p w14:paraId="0369E698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ب) خطط – نفذ – تحقق – اتخذ إجراءً للتحسين.</w:t>
      </w:r>
    </w:p>
    <w:p w14:paraId="10BFFD75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lastRenderedPageBreak/>
        <w:t>ج) نفذ – تحقق – خطط – تجاهل النتائج.</w:t>
      </w:r>
    </w:p>
    <w:p w14:paraId="1C92BF09" w14:textId="4FA16498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د) حسن – نفذ – تجاهل – تحقق.</w:t>
      </w:r>
    </w:p>
    <w:p w14:paraId="4D9CD4AB" w14:textId="135E68DE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color w:val="C00000"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color w:val="C00000"/>
          <w:sz w:val="36"/>
          <w:szCs w:val="36"/>
          <w:rtl/>
          <w:lang w:val="en-GB" w:eastAsia="en-GB"/>
        </w:rPr>
        <w:t>ثانيًا: أسئلة الصواب والخطأ</w:t>
      </w:r>
    </w:p>
    <w:p w14:paraId="149785D5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16. يساعد تحديد نطاق العملية ونقاط البداية والنهاية على ضبط حدود عملية التحليل والتوثيق.</w:t>
      </w:r>
    </w:p>
    <w:p w14:paraId="5C307F8A" w14:textId="27E9CE70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4B99C6B2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17. يمكن الاعتماد على الانطباعات الشخصية وحدها لتحديد أسباب مشكلات العمليات دون الحاجة إلى بيانات.</w:t>
      </w:r>
    </w:p>
    <w:p w14:paraId="7341AAEC" w14:textId="7D9D071D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3947057D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18. قد تكون بعض الأنشطة ضرورية من الناحية التشغيلية لكنها لا تضيف قيمة مباشرة للمستفيد.</w:t>
      </w:r>
    </w:p>
    <w:p w14:paraId="463E8CA6" w14:textId="0C26D2F5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68A697A4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19. إعادة هندسة العمليات والتحسين التدريجي المستمر يمثلان أسلوبين يمكن استخدامهما لتطوير العمليات.</w:t>
      </w:r>
    </w:p>
    <w:p w14:paraId="599506BD" w14:textId="5016B09B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45305661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20. لا تحتاج العملية المؤتمتة إلى مؤشرات أداء أو متابعة بعد تطبيق الأتمتة.</w:t>
      </w:r>
    </w:p>
    <w:p w14:paraId="2FFB5B63" w14:textId="118209EC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58EDC4F2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21. يمكن توظيف الذكاء الاصطناعي في تحليل البيانات ودعم بعض قرارات تحسين العمليات مع مراعاة الضوابط المناسبة.</w:t>
      </w:r>
    </w:p>
    <w:p w14:paraId="34A96BE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629D5DA6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4A1E9640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22. نجاح التحول الرقمي يعتمد على استخدام التقنية فقط دون النظر إلى طبيعة العملية واحتياجاتها.</w:t>
      </w:r>
    </w:p>
    <w:p w14:paraId="785A500A" w14:textId="44C34D85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3BBD9707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23. مشاركة أصحاب المصلحة والتواصل الفعال يمكن أن يساعدا في تقليل مقاومة التغيير.</w:t>
      </w:r>
    </w:p>
    <w:p w14:paraId="09F00F46" w14:textId="1381B64B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5986B849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24. تقتصر عملية تحسين الإجراءات على مرحلة إعادة التصميم ولا تشمل المتابعة بعد التنفيذ.</w:t>
      </w:r>
    </w:p>
    <w:p w14:paraId="0476084B" w14:textId="723B1FF4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خطأ</w:t>
      </w:r>
    </w:p>
    <w:p w14:paraId="3F28E649" w14:textId="77777777" w:rsidR="00AD6967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25. تساعد دورة 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lang w:val="en-GB" w:eastAsia="en-GB"/>
        </w:rPr>
        <w:t>PDCA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على ترسيخ منهجية التحسين المستمر من خلال التخطيط والتنفيذ والتحقق واتخاذ الإجراءات المناسبة.</w:t>
      </w:r>
    </w:p>
    <w:p w14:paraId="2BE84EC8" w14:textId="1F174B79" w:rsidR="00127E33" w:rsidRPr="00AD6967" w:rsidRDefault="00AD6967" w:rsidP="00AD6967">
      <w:pPr>
        <w:spacing w:before="100" w:beforeAutospacing="1" w:after="100" w:afterAutospacing="1" w:line="240" w:lineRule="auto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صواب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  </w:t>
      </w:r>
      <w:r w:rsidRPr="00AD6967">
        <w:rPr>
          <w:rFonts w:ascii="Segoe UI Symbol" w:eastAsia="Times New Roman" w:hAnsi="Segoe UI Symbol" w:cs="Segoe UI Symbol" w:hint="cs"/>
          <w:b/>
          <w:bCs/>
          <w:sz w:val="36"/>
          <w:szCs w:val="36"/>
          <w:rtl/>
          <w:lang w:val="en-GB" w:eastAsia="en-GB"/>
        </w:rPr>
        <w:t>☐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 xml:space="preserve"> </w:t>
      </w:r>
      <w:r w:rsidRPr="00AD6967">
        <w:rPr>
          <w:rFonts w:ascii="Sakkal Majalla" w:eastAsia="Times New Roman" w:hAnsi="Sakkal Majalla" w:cs="Sakkal Majalla" w:hint="cs"/>
          <w:b/>
          <w:bCs/>
          <w:sz w:val="36"/>
          <w:szCs w:val="36"/>
          <w:rtl/>
          <w:lang w:val="en-GB" w:eastAsia="en-GB"/>
        </w:rPr>
        <w:t>خط</w:t>
      </w:r>
      <w:r w:rsidRPr="00AD6967"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  <w:t>أ</w:t>
      </w:r>
    </w:p>
    <w:p w14:paraId="7EDBA414" w14:textId="77777777" w:rsidR="00127E33" w:rsidRDefault="00127E33" w:rsidP="00127E33">
      <w:pPr>
        <w:spacing w:before="100" w:beforeAutospacing="1" w:after="100" w:afterAutospacing="1" w:line="240" w:lineRule="auto"/>
        <w:jc w:val="both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6B2E3858" w14:textId="77777777" w:rsidR="00127E33" w:rsidRDefault="00127E33" w:rsidP="00127E33">
      <w:pPr>
        <w:spacing w:before="100" w:beforeAutospacing="1" w:after="100" w:afterAutospacing="1" w:line="240" w:lineRule="auto"/>
        <w:jc w:val="both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651C7485" w14:textId="77777777" w:rsidR="00127E33" w:rsidRDefault="00127E33" w:rsidP="00127E33">
      <w:pPr>
        <w:spacing w:before="100" w:beforeAutospacing="1" w:after="100" w:afterAutospacing="1" w:line="240" w:lineRule="auto"/>
        <w:jc w:val="both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482483FC" w14:textId="77777777" w:rsidR="00127E33" w:rsidRDefault="00127E33" w:rsidP="00127E33">
      <w:pPr>
        <w:spacing w:before="100" w:beforeAutospacing="1" w:after="100" w:afterAutospacing="1" w:line="240" w:lineRule="auto"/>
        <w:jc w:val="both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53C48771" w14:textId="77777777" w:rsidR="00127E33" w:rsidRDefault="00127E33" w:rsidP="00127E33">
      <w:pPr>
        <w:spacing w:before="100" w:beforeAutospacing="1" w:after="100" w:afterAutospacing="1" w:line="240" w:lineRule="auto"/>
        <w:jc w:val="both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77253DF0" w14:textId="77777777" w:rsidR="00127E33" w:rsidRDefault="00127E33" w:rsidP="00127E33">
      <w:pPr>
        <w:spacing w:before="100" w:beforeAutospacing="1" w:after="100" w:afterAutospacing="1" w:line="240" w:lineRule="auto"/>
        <w:jc w:val="both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0B8D920E" w14:textId="77777777" w:rsidR="00127E33" w:rsidRDefault="00127E33" w:rsidP="00127E33">
      <w:pPr>
        <w:spacing w:before="100" w:beforeAutospacing="1" w:after="100" w:afterAutospacing="1" w:line="240" w:lineRule="auto"/>
        <w:jc w:val="both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278B1AAD" w14:textId="77777777" w:rsidR="00127E33" w:rsidRDefault="00127E33" w:rsidP="00127E33">
      <w:pPr>
        <w:spacing w:before="100" w:beforeAutospacing="1" w:after="100" w:afterAutospacing="1" w:line="240" w:lineRule="auto"/>
        <w:jc w:val="both"/>
        <w:rPr>
          <w:rFonts w:ascii="Sakkal Majalla" w:eastAsia="Times New Roman" w:hAnsi="Sakkal Majalla" w:cs="Sakkal Majalla"/>
          <w:b/>
          <w:bCs/>
          <w:sz w:val="36"/>
          <w:szCs w:val="36"/>
          <w:rtl/>
          <w:lang w:val="en-GB" w:eastAsia="en-GB"/>
        </w:rPr>
      </w:pPr>
    </w:p>
    <w:p w14:paraId="59C07B03" w14:textId="5B6619EE" w:rsidR="00127E33" w:rsidRPr="00BF7881" w:rsidRDefault="00237175" w:rsidP="00237175">
      <w:pPr>
        <w:spacing w:before="100" w:beforeAutospacing="1" w:after="100" w:afterAutospacing="1" w:line="240" w:lineRule="auto"/>
        <w:jc w:val="center"/>
        <w:rPr>
          <w:rFonts w:ascii="Sakkal Majalla" w:eastAsia="Times New Roman" w:hAnsi="Sakkal Majalla" w:cs="Sakkal Majalla"/>
          <w:b/>
          <w:bCs/>
          <w:color w:val="C00000"/>
          <w:sz w:val="44"/>
          <w:szCs w:val="44"/>
          <w:rtl/>
          <w:lang w:val="en-GB" w:eastAsia="en-GB"/>
        </w:rPr>
      </w:pPr>
      <w:r w:rsidRPr="00BF7881">
        <w:rPr>
          <w:rFonts w:ascii="Sakkal Majalla" w:eastAsia="Times New Roman" w:hAnsi="Sakkal Majalla" w:cs="Sakkal Majalla"/>
          <w:b/>
          <w:bCs/>
          <w:color w:val="C00000"/>
          <w:sz w:val="44"/>
          <w:szCs w:val="44"/>
          <w:rtl/>
          <w:lang w:val="en-GB" w:eastAsia="en-GB"/>
        </w:rPr>
        <w:lastRenderedPageBreak/>
        <w:t>مفتاح إجابة الاختبار القبلي</w:t>
      </w:r>
    </w:p>
    <w:tbl>
      <w:tblPr>
        <w:tblStyle w:val="10"/>
        <w:tblW w:w="0" w:type="auto"/>
        <w:jc w:val="center"/>
        <w:tblLook w:val="04A0" w:firstRow="1" w:lastRow="0" w:firstColumn="1" w:lastColumn="0" w:noHBand="0" w:noVBand="1"/>
      </w:tblPr>
      <w:tblGrid>
        <w:gridCol w:w="2991"/>
        <w:gridCol w:w="2958"/>
      </w:tblGrid>
      <w:tr w:rsidR="00AD6967" w:rsidRPr="00AD6967" w14:paraId="1823D2B3" w14:textId="77777777" w:rsidTr="00AD69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6F8D022F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رقم السؤال</w:t>
            </w:r>
          </w:p>
        </w:tc>
        <w:tc>
          <w:tcPr>
            <w:tcW w:w="2958" w:type="dxa"/>
            <w:hideMark/>
          </w:tcPr>
          <w:p w14:paraId="0F99BE3D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الإجابة</w:t>
            </w:r>
          </w:p>
        </w:tc>
      </w:tr>
      <w:tr w:rsidR="00AD6967" w:rsidRPr="00AD6967" w14:paraId="43DB2A2E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3156DAC5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</w:t>
            </w:r>
          </w:p>
        </w:tc>
        <w:tc>
          <w:tcPr>
            <w:tcW w:w="2958" w:type="dxa"/>
            <w:hideMark/>
          </w:tcPr>
          <w:p w14:paraId="6C1384D1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ب</w:t>
            </w:r>
          </w:p>
        </w:tc>
      </w:tr>
      <w:tr w:rsidR="00AD6967" w:rsidRPr="00AD6967" w14:paraId="5FCE5A64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49EE020C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</w:t>
            </w:r>
          </w:p>
        </w:tc>
        <w:tc>
          <w:tcPr>
            <w:tcW w:w="2958" w:type="dxa"/>
            <w:hideMark/>
          </w:tcPr>
          <w:p w14:paraId="4AD1704F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6BED3DAB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0A6EAA6A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3</w:t>
            </w:r>
          </w:p>
        </w:tc>
        <w:tc>
          <w:tcPr>
            <w:tcW w:w="2958" w:type="dxa"/>
            <w:hideMark/>
          </w:tcPr>
          <w:p w14:paraId="528C5031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د</w:t>
            </w:r>
          </w:p>
        </w:tc>
      </w:tr>
      <w:tr w:rsidR="00AD6967" w:rsidRPr="00AD6967" w14:paraId="6879E8ED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0763A91C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4</w:t>
            </w:r>
          </w:p>
        </w:tc>
        <w:tc>
          <w:tcPr>
            <w:tcW w:w="2958" w:type="dxa"/>
            <w:hideMark/>
          </w:tcPr>
          <w:p w14:paraId="155B3E83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50DCC071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27E9B4ED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5</w:t>
            </w:r>
          </w:p>
        </w:tc>
        <w:tc>
          <w:tcPr>
            <w:tcW w:w="2958" w:type="dxa"/>
            <w:hideMark/>
          </w:tcPr>
          <w:p w14:paraId="4BCE9FFE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2F8B197B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3FCFA1D7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6</w:t>
            </w:r>
          </w:p>
        </w:tc>
        <w:tc>
          <w:tcPr>
            <w:tcW w:w="2958" w:type="dxa"/>
            <w:hideMark/>
          </w:tcPr>
          <w:p w14:paraId="1B809970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ب</w:t>
            </w:r>
          </w:p>
        </w:tc>
      </w:tr>
      <w:tr w:rsidR="00AD6967" w:rsidRPr="00AD6967" w14:paraId="750227ED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065D5B94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7</w:t>
            </w:r>
          </w:p>
        </w:tc>
        <w:tc>
          <w:tcPr>
            <w:tcW w:w="2958" w:type="dxa"/>
            <w:hideMark/>
          </w:tcPr>
          <w:p w14:paraId="468EF2B7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0F30E650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6EC299F1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8</w:t>
            </w:r>
          </w:p>
        </w:tc>
        <w:tc>
          <w:tcPr>
            <w:tcW w:w="2958" w:type="dxa"/>
            <w:hideMark/>
          </w:tcPr>
          <w:p w14:paraId="3A98B3A7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ب</w:t>
            </w:r>
          </w:p>
        </w:tc>
      </w:tr>
      <w:tr w:rsidR="00AD6967" w:rsidRPr="00AD6967" w14:paraId="0A604DE6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620039F7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9</w:t>
            </w:r>
          </w:p>
        </w:tc>
        <w:tc>
          <w:tcPr>
            <w:tcW w:w="2958" w:type="dxa"/>
            <w:hideMark/>
          </w:tcPr>
          <w:p w14:paraId="3DBCADB2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10F14179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2B9927EE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10</w:t>
            </w:r>
          </w:p>
        </w:tc>
        <w:tc>
          <w:tcPr>
            <w:tcW w:w="2958" w:type="dxa"/>
            <w:hideMark/>
          </w:tcPr>
          <w:p w14:paraId="2D9D91DB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ب</w:t>
            </w:r>
          </w:p>
        </w:tc>
      </w:tr>
      <w:tr w:rsidR="00AD6967" w:rsidRPr="00AD6967" w14:paraId="6ACDC78B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12697A4E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11</w:t>
            </w:r>
          </w:p>
        </w:tc>
        <w:tc>
          <w:tcPr>
            <w:tcW w:w="2958" w:type="dxa"/>
            <w:hideMark/>
          </w:tcPr>
          <w:p w14:paraId="7385B06A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5DF78EAB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736D1535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12</w:t>
            </w:r>
          </w:p>
        </w:tc>
        <w:tc>
          <w:tcPr>
            <w:tcW w:w="2958" w:type="dxa"/>
            <w:hideMark/>
          </w:tcPr>
          <w:p w14:paraId="3AD379E1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4D545277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7D291F78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13</w:t>
            </w:r>
          </w:p>
        </w:tc>
        <w:tc>
          <w:tcPr>
            <w:tcW w:w="2958" w:type="dxa"/>
            <w:hideMark/>
          </w:tcPr>
          <w:p w14:paraId="2DA92745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ب</w:t>
            </w:r>
          </w:p>
        </w:tc>
      </w:tr>
      <w:tr w:rsidR="00AD6967" w:rsidRPr="00AD6967" w14:paraId="4148CD95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36EC7540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14</w:t>
            </w:r>
          </w:p>
        </w:tc>
        <w:tc>
          <w:tcPr>
            <w:tcW w:w="2958" w:type="dxa"/>
            <w:hideMark/>
          </w:tcPr>
          <w:p w14:paraId="285ADFCF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ب</w:t>
            </w:r>
          </w:p>
        </w:tc>
      </w:tr>
      <w:tr w:rsidR="00AD6967" w:rsidRPr="00AD6967" w14:paraId="4F0DEE71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2103AE9D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15</w:t>
            </w:r>
          </w:p>
        </w:tc>
        <w:tc>
          <w:tcPr>
            <w:tcW w:w="2958" w:type="dxa"/>
            <w:hideMark/>
          </w:tcPr>
          <w:p w14:paraId="254E7C94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69AA510E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64813320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16</w:t>
            </w:r>
          </w:p>
        </w:tc>
        <w:tc>
          <w:tcPr>
            <w:tcW w:w="2958" w:type="dxa"/>
            <w:hideMark/>
          </w:tcPr>
          <w:p w14:paraId="4B9336CE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0F7395C6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45F46638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17</w:t>
            </w:r>
          </w:p>
        </w:tc>
        <w:tc>
          <w:tcPr>
            <w:tcW w:w="2958" w:type="dxa"/>
            <w:hideMark/>
          </w:tcPr>
          <w:p w14:paraId="4C024DE8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خطأ</w:t>
            </w:r>
          </w:p>
        </w:tc>
      </w:tr>
      <w:tr w:rsidR="00AD6967" w:rsidRPr="00AD6967" w14:paraId="38AEC38E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60459443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18</w:t>
            </w:r>
          </w:p>
        </w:tc>
        <w:tc>
          <w:tcPr>
            <w:tcW w:w="2958" w:type="dxa"/>
            <w:hideMark/>
          </w:tcPr>
          <w:p w14:paraId="6855A52E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288B777F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2391035E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19</w:t>
            </w:r>
          </w:p>
        </w:tc>
        <w:tc>
          <w:tcPr>
            <w:tcW w:w="2958" w:type="dxa"/>
            <w:hideMark/>
          </w:tcPr>
          <w:p w14:paraId="0D3AEC64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126A2642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0973FB56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20</w:t>
            </w:r>
          </w:p>
        </w:tc>
        <w:tc>
          <w:tcPr>
            <w:tcW w:w="2958" w:type="dxa"/>
            <w:hideMark/>
          </w:tcPr>
          <w:p w14:paraId="417DCE8F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13B30776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0D4A7172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21</w:t>
            </w:r>
          </w:p>
        </w:tc>
        <w:tc>
          <w:tcPr>
            <w:tcW w:w="2958" w:type="dxa"/>
            <w:hideMark/>
          </w:tcPr>
          <w:p w14:paraId="7BEED01E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خطأ</w:t>
            </w:r>
          </w:p>
        </w:tc>
      </w:tr>
      <w:tr w:rsidR="00AD6967" w:rsidRPr="00AD6967" w14:paraId="64C54C51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5631F762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22</w:t>
            </w:r>
          </w:p>
        </w:tc>
        <w:tc>
          <w:tcPr>
            <w:tcW w:w="2958" w:type="dxa"/>
            <w:hideMark/>
          </w:tcPr>
          <w:p w14:paraId="55EC494F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633854F0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000D997E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23</w:t>
            </w:r>
          </w:p>
        </w:tc>
        <w:tc>
          <w:tcPr>
            <w:tcW w:w="2958" w:type="dxa"/>
            <w:hideMark/>
          </w:tcPr>
          <w:p w14:paraId="24C636FD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15FAD9C8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031F582D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24</w:t>
            </w:r>
          </w:p>
        </w:tc>
        <w:tc>
          <w:tcPr>
            <w:tcW w:w="2958" w:type="dxa"/>
            <w:hideMark/>
          </w:tcPr>
          <w:p w14:paraId="648679C8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خطأ</w:t>
            </w:r>
          </w:p>
        </w:tc>
      </w:tr>
      <w:tr w:rsidR="00AD6967" w:rsidRPr="00AD6967" w14:paraId="74C8C6FC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91" w:type="dxa"/>
            <w:hideMark/>
          </w:tcPr>
          <w:p w14:paraId="53819C41" w14:textId="77777777" w:rsidR="00AD6967" w:rsidRPr="00AD6967" w:rsidRDefault="00AD6967" w:rsidP="00AD6967">
            <w:pPr>
              <w:bidi w:val="0"/>
              <w:spacing w:line="240" w:lineRule="auto"/>
              <w:jc w:val="center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25</w:t>
            </w:r>
          </w:p>
        </w:tc>
        <w:tc>
          <w:tcPr>
            <w:tcW w:w="2958" w:type="dxa"/>
            <w:hideMark/>
          </w:tcPr>
          <w:p w14:paraId="2E545835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b/>
                <w:bCs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b/>
                <w:bCs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</w:tbl>
    <w:p w14:paraId="5CC84918" w14:textId="56917025" w:rsidR="00237175" w:rsidRDefault="00237175" w:rsidP="00237175">
      <w:pPr>
        <w:spacing w:before="100" w:beforeAutospacing="1" w:after="100" w:afterAutospacing="1" w:line="240" w:lineRule="auto"/>
        <w:jc w:val="center"/>
        <w:rPr>
          <w:rFonts w:ascii="Sakkal Majalla" w:eastAsia="Times New Roman" w:hAnsi="Sakkal Majalla" w:cs="Sakkal Majalla"/>
          <w:b/>
          <w:bCs/>
          <w:color w:val="C00000"/>
          <w:sz w:val="44"/>
          <w:szCs w:val="44"/>
          <w:rtl/>
          <w:lang w:val="en-GB" w:eastAsia="en-GB"/>
        </w:rPr>
      </w:pPr>
      <w:r w:rsidRPr="00237175">
        <w:rPr>
          <w:rFonts w:ascii="Sakkal Majalla" w:eastAsia="Times New Roman" w:hAnsi="Sakkal Majalla" w:cs="Sakkal Majalla"/>
          <w:b/>
          <w:bCs/>
          <w:color w:val="C00000"/>
          <w:sz w:val="44"/>
          <w:szCs w:val="44"/>
          <w:rtl/>
          <w:lang w:val="en-GB" w:eastAsia="en-GB"/>
        </w:rPr>
        <w:lastRenderedPageBreak/>
        <w:t>مفتاح إجابة الاختبار ال</w:t>
      </w:r>
      <w:r>
        <w:rPr>
          <w:rFonts w:ascii="Sakkal Majalla" w:eastAsia="Times New Roman" w:hAnsi="Sakkal Majalla" w:cs="Sakkal Majalla" w:hint="cs"/>
          <w:b/>
          <w:bCs/>
          <w:color w:val="C00000"/>
          <w:sz w:val="44"/>
          <w:szCs w:val="44"/>
          <w:rtl/>
          <w:lang w:val="en-GB" w:eastAsia="en-GB"/>
        </w:rPr>
        <w:t>بعدي</w:t>
      </w:r>
    </w:p>
    <w:tbl>
      <w:tblPr>
        <w:tblStyle w:val="30"/>
        <w:tblW w:w="0" w:type="auto"/>
        <w:jc w:val="center"/>
        <w:tblLook w:val="04A0" w:firstRow="1" w:lastRow="0" w:firstColumn="1" w:lastColumn="0" w:noHBand="0" w:noVBand="1"/>
      </w:tblPr>
      <w:tblGrid>
        <w:gridCol w:w="1702"/>
        <w:gridCol w:w="4394"/>
      </w:tblGrid>
      <w:tr w:rsidR="00AD6967" w:rsidRPr="00AD6967" w14:paraId="5873AE4F" w14:textId="77777777" w:rsidTr="00AD69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702" w:type="dxa"/>
            <w:hideMark/>
          </w:tcPr>
          <w:p w14:paraId="67F999F2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رقم السؤال</w:t>
            </w:r>
          </w:p>
        </w:tc>
        <w:tc>
          <w:tcPr>
            <w:tcW w:w="4394" w:type="dxa"/>
            <w:hideMark/>
          </w:tcPr>
          <w:p w14:paraId="6D93C183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الإجابة</w:t>
            </w:r>
          </w:p>
        </w:tc>
      </w:tr>
      <w:tr w:rsidR="00AD6967" w:rsidRPr="00AD6967" w14:paraId="5B810AD8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68F2DFF1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</w:t>
            </w:r>
          </w:p>
        </w:tc>
        <w:tc>
          <w:tcPr>
            <w:tcW w:w="4394" w:type="dxa"/>
            <w:hideMark/>
          </w:tcPr>
          <w:p w14:paraId="4886192F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ب</w:t>
            </w:r>
          </w:p>
        </w:tc>
      </w:tr>
      <w:tr w:rsidR="00AD6967" w:rsidRPr="00AD6967" w14:paraId="402DBAFF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0089FA75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</w:t>
            </w:r>
          </w:p>
        </w:tc>
        <w:tc>
          <w:tcPr>
            <w:tcW w:w="4394" w:type="dxa"/>
            <w:hideMark/>
          </w:tcPr>
          <w:p w14:paraId="485A02E4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ب</w:t>
            </w:r>
          </w:p>
        </w:tc>
      </w:tr>
      <w:tr w:rsidR="00AD6967" w:rsidRPr="00AD6967" w14:paraId="45727C47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356BA998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3</w:t>
            </w:r>
          </w:p>
        </w:tc>
        <w:tc>
          <w:tcPr>
            <w:tcW w:w="4394" w:type="dxa"/>
            <w:hideMark/>
          </w:tcPr>
          <w:p w14:paraId="7E5607B4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ب</w:t>
            </w:r>
          </w:p>
        </w:tc>
      </w:tr>
      <w:tr w:rsidR="00AD6967" w:rsidRPr="00AD6967" w14:paraId="2431CC10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54167B3F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4</w:t>
            </w:r>
          </w:p>
        </w:tc>
        <w:tc>
          <w:tcPr>
            <w:tcW w:w="4394" w:type="dxa"/>
            <w:hideMark/>
          </w:tcPr>
          <w:p w14:paraId="7D82F65A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12FC93D7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256E54E9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5</w:t>
            </w:r>
          </w:p>
        </w:tc>
        <w:tc>
          <w:tcPr>
            <w:tcW w:w="4394" w:type="dxa"/>
            <w:hideMark/>
          </w:tcPr>
          <w:p w14:paraId="14BC32FB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4E63ED1B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7EC04B9C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6</w:t>
            </w:r>
          </w:p>
        </w:tc>
        <w:tc>
          <w:tcPr>
            <w:tcW w:w="4394" w:type="dxa"/>
            <w:hideMark/>
          </w:tcPr>
          <w:p w14:paraId="32219BD4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ب</w:t>
            </w:r>
          </w:p>
        </w:tc>
      </w:tr>
      <w:tr w:rsidR="00AD6967" w:rsidRPr="00AD6967" w14:paraId="1E79D6DA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6A8BFD85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7</w:t>
            </w:r>
          </w:p>
        </w:tc>
        <w:tc>
          <w:tcPr>
            <w:tcW w:w="4394" w:type="dxa"/>
            <w:hideMark/>
          </w:tcPr>
          <w:p w14:paraId="1789D9EB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4CCEB116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433431CD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8</w:t>
            </w:r>
          </w:p>
        </w:tc>
        <w:tc>
          <w:tcPr>
            <w:tcW w:w="4394" w:type="dxa"/>
            <w:hideMark/>
          </w:tcPr>
          <w:p w14:paraId="44675FB0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433683DB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306C8424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9</w:t>
            </w:r>
          </w:p>
        </w:tc>
        <w:tc>
          <w:tcPr>
            <w:tcW w:w="4394" w:type="dxa"/>
            <w:hideMark/>
          </w:tcPr>
          <w:p w14:paraId="4E16292D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4C230F95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1D6D409A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10</w:t>
            </w:r>
          </w:p>
        </w:tc>
        <w:tc>
          <w:tcPr>
            <w:tcW w:w="4394" w:type="dxa"/>
            <w:hideMark/>
          </w:tcPr>
          <w:p w14:paraId="035417D6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19758821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7819B2BA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11</w:t>
            </w:r>
          </w:p>
        </w:tc>
        <w:tc>
          <w:tcPr>
            <w:tcW w:w="4394" w:type="dxa"/>
            <w:hideMark/>
          </w:tcPr>
          <w:p w14:paraId="0CEA741F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4002F21D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4CF41CAD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12</w:t>
            </w:r>
          </w:p>
        </w:tc>
        <w:tc>
          <w:tcPr>
            <w:tcW w:w="4394" w:type="dxa"/>
            <w:hideMark/>
          </w:tcPr>
          <w:p w14:paraId="4BFCE5A6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1C28DE2F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4C0F1016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13</w:t>
            </w:r>
          </w:p>
        </w:tc>
        <w:tc>
          <w:tcPr>
            <w:tcW w:w="4394" w:type="dxa"/>
            <w:hideMark/>
          </w:tcPr>
          <w:p w14:paraId="78E8F5C1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1633471E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66E0684B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14</w:t>
            </w:r>
          </w:p>
        </w:tc>
        <w:tc>
          <w:tcPr>
            <w:tcW w:w="4394" w:type="dxa"/>
            <w:hideMark/>
          </w:tcPr>
          <w:p w14:paraId="4A0E006E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2DBFA8DD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483C047E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15</w:t>
            </w:r>
          </w:p>
        </w:tc>
        <w:tc>
          <w:tcPr>
            <w:tcW w:w="4394" w:type="dxa"/>
            <w:hideMark/>
          </w:tcPr>
          <w:p w14:paraId="41853143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أ</w:t>
            </w:r>
          </w:p>
        </w:tc>
      </w:tr>
      <w:tr w:rsidR="00AD6967" w:rsidRPr="00AD6967" w14:paraId="402ADAFE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2CBDF1BD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16</w:t>
            </w:r>
          </w:p>
        </w:tc>
        <w:tc>
          <w:tcPr>
            <w:tcW w:w="4394" w:type="dxa"/>
            <w:hideMark/>
          </w:tcPr>
          <w:p w14:paraId="0DEFB621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3A676498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4720154B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17</w:t>
            </w:r>
          </w:p>
        </w:tc>
        <w:tc>
          <w:tcPr>
            <w:tcW w:w="4394" w:type="dxa"/>
            <w:hideMark/>
          </w:tcPr>
          <w:p w14:paraId="34DDC1FA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07177F5F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2B8AEDB7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18</w:t>
            </w:r>
          </w:p>
        </w:tc>
        <w:tc>
          <w:tcPr>
            <w:tcW w:w="4394" w:type="dxa"/>
            <w:hideMark/>
          </w:tcPr>
          <w:p w14:paraId="0BCE5ECC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خطأ</w:t>
            </w:r>
          </w:p>
        </w:tc>
      </w:tr>
      <w:tr w:rsidR="00AD6967" w:rsidRPr="00AD6967" w14:paraId="61043B0F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2B7E0906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19</w:t>
            </w:r>
          </w:p>
        </w:tc>
        <w:tc>
          <w:tcPr>
            <w:tcW w:w="4394" w:type="dxa"/>
            <w:hideMark/>
          </w:tcPr>
          <w:p w14:paraId="1D2CF6C9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3EDA92D2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7A5A9792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20</w:t>
            </w:r>
          </w:p>
        </w:tc>
        <w:tc>
          <w:tcPr>
            <w:tcW w:w="4394" w:type="dxa"/>
            <w:hideMark/>
          </w:tcPr>
          <w:p w14:paraId="0075B62D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455C370C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623F5E27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21</w:t>
            </w:r>
          </w:p>
        </w:tc>
        <w:tc>
          <w:tcPr>
            <w:tcW w:w="4394" w:type="dxa"/>
            <w:hideMark/>
          </w:tcPr>
          <w:p w14:paraId="340BD7A2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7204418F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7DB88EFD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22</w:t>
            </w:r>
          </w:p>
        </w:tc>
        <w:tc>
          <w:tcPr>
            <w:tcW w:w="4394" w:type="dxa"/>
            <w:hideMark/>
          </w:tcPr>
          <w:p w14:paraId="2C5272A0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خطأ</w:t>
            </w:r>
          </w:p>
        </w:tc>
      </w:tr>
      <w:tr w:rsidR="00AD6967" w:rsidRPr="00AD6967" w14:paraId="259532E7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2853F832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23</w:t>
            </w:r>
          </w:p>
        </w:tc>
        <w:tc>
          <w:tcPr>
            <w:tcW w:w="4394" w:type="dxa"/>
            <w:hideMark/>
          </w:tcPr>
          <w:p w14:paraId="386569B6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670E7B84" w14:textId="77777777" w:rsidTr="00AD696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67CE7BD7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24</w:t>
            </w:r>
          </w:p>
        </w:tc>
        <w:tc>
          <w:tcPr>
            <w:tcW w:w="4394" w:type="dxa"/>
            <w:hideMark/>
          </w:tcPr>
          <w:p w14:paraId="7771E296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صواب</w:t>
            </w:r>
          </w:p>
        </w:tc>
      </w:tr>
      <w:tr w:rsidR="00AD6967" w:rsidRPr="00AD6967" w14:paraId="3E7458D7" w14:textId="77777777" w:rsidTr="00AD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hideMark/>
          </w:tcPr>
          <w:p w14:paraId="31A56DDE" w14:textId="77777777" w:rsidR="00AD6967" w:rsidRPr="00AD6967" w:rsidRDefault="00AD6967" w:rsidP="00AD6967">
            <w:pPr>
              <w:bidi w:val="0"/>
              <w:spacing w:line="240" w:lineRule="auto"/>
              <w:jc w:val="right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lang w:val="en-GB" w:eastAsia="en-GB"/>
              </w:rPr>
              <w:t>25</w:t>
            </w:r>
          </w:p>
        </w:tc>
        <w:tc>
          <w:tcPr>
            <w:tcW w:w="4394" w:type="dxa"/>
            <w:hideMark/>
          </w:tcPr>
          <w:p w14:paraId="32749B3E" w14:textId="77777777" w:rsidR="00AD6967" w:rsidRPr="00AD6967" w:rsidRDefault="00AD6967" w:rsidP="00AD6967">
            <w:pPr>
              <w:bidi w:val="0"/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eastAsia="Times New Roman" w:hAnsi="Sakkal Majalla" w:cs="Sakkal Majalla"/>
                <w:sz w:val="34"/>
                <w:szCs w:val="34"/>
                <w:lang w:val="en-GB" w:eastAsia="en-GB"/>
              </w:rPr>
            </w:pPr>
            <w:r w:rsidRPr="00AD6967">
              <w:rPr>
                <w:rFonts w:ascii="Sakkal Majalla" w:eastAsia="Times New Roman" w:hAnsi="Sakkal Majalla" w:cs="Sakkal Majalla" w:hint="cs"/>
                <w:sz w:val="34"/>
                <w:szCs w:val="34"/>
                <w:rtl/>
                <w:lang w:val="en-GB" w:eastAsia="en-GB"/>
              </w:rPr>
              <w:t>خطأ</w:t>
            </w:r>
          </w:p>
        </w:tc>
      </w:tr>
    </w:tbl>
    <w:p w14:paraId="3466F23B" w14:textId="77777777" w:rsidR="00237175" w:rsidRPr="00237175" w:rsidRDefault="00237175" w:rsidP="00237175">
      <w:pPr>
        <w:spacing w:before="100" w:beforeAutospacing="1" w:after="100" w:afterAutospacing="1" w:line="240" w:lineRule="auto"/>
        <w:jc w:val="left"/>
        <w:rPr>
          <w:rFonts w:ascii="Sakkal Majalla" w:eastAsia="Times New Roman" w:hAnsi="Sakkal Majalla" w:cs="Sakkal Majalla"/>
          <w:b/>
          <w:bCs/>
          <w:color w:val="C00000"/>
          <w:sz w:val="36"/>
          <w:szCs w:val="36"/>
          <w:lang w:val="en-GB" w:eastAsia="en-GB"/>
        </w:rPr>
      </w:pPr>
    </w:p>
    <w:sectPr w:rsidR="00237175" w:rsidRPr="00237175" w:rsidSect="00F0683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720" w:right="720" w:bottom="720" w:left="720" w:header="708" w:footer="277" w:gutter="0"/>
      <w:pgNumType w:start="0"/>
      <w:cols w:space="708"/>
      <w:titlePg/>
      <w:bidi/>
      <w:rtlGutter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916016" w14:textId="77777777" w:rsidR="00802DB4" w:rsidRDefault="00802DB4" w:rsidP="00F53D08">
      <w:pPr>
        <w:spacing w:line="240" w:lineRule="auto"/>
      </w:pPr>
      <w:r>
        <w:separator/>
      </w:r>
    </w:p>
  </w:endnote>
  <w:endnote w:type="continuationSeparator" w:id="0">
    <w:p w14:paraId="20C0773C" w14:textId="77777777" w:rsidR="00802DB4" w:rsidRDefault="00802DB4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panose1 w:val="020B0503030403030204"/>
    <w:charset w:val="00"/>
    <w:family w:val="swiss"/>
    <w:pitch w:val="variable"/>
    <w:sig w:usb0="80002067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BC02B3" w14:textId="77777777" w:rsidR="00C66D13" w:rsidRDefault="00C66D13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A8E85" w14:textId="68A1FB89" w:rsidR="00031A31" w:rsidRPr="00031A31" w:rsidRDefault="00000000" w:rsidP="00031A31">
    <w:pPr>
      <w:pStyle w:val="a4"/>
      <w:ind w:left="9360"/>
      <w:jc w:val="left"/>
      <w:rPr>
        <w:sz w:val="40"/>
        <w:szCs w:val="44"/>
      </w:rPr>
    </w:pPr>
    <w:sdt>
      <w:sdtPr>
        <w:rPr>
          <w:sz w:val="40"/>
          <w:szCs w:val="44"/>
          <w:rtl/>
        </w:rPr>
        <w:id w:val="20830179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031A31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55CCBFEA" wp14:editId="2684B7FE">
                  <wp:simplePos x="0" y="0"/>
                  <wp:positionH relativeFrom="page">
                    <wp:align>left</wp:align>
                  </wp:positionH>
                  <wp:positionV relativeFrom="paragraph">
                    <wp:posOffset>-3498850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76E1BD20" id="Group 39" o:spid="_x0000_s1026" style="position:absolute;margin-left:0;margin-top:-275.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031A31" w:rsidRPr="00031A31">
          <w:rPr>
            <w:color w:val="168489"/>
            <w:sz w:val="40"/>
            <w:szCs w:val="44"/>
          </w:rPr>
          <w:fldChar w:fldCharType="begin"/>
        </w:r>
        <w:r w:rsidR="00031A31" w:rsidRPr="00031A31">
          <w:rPr>
            <w:color w:val="168489"/>
            <w:sz w:val="40"/>
            <w:szCs w:val="44"/>
          </w:rPr>
          <w:instrText xml:space="preserve"> PAGE   \* MERGEFORMAT </w:instrText>
        </w:r>
        <w:r w:rsidR="00031A31" w:rsidRPr="00031A31">
          <w:rPr>
            <w:color w:val="168489"/>
            <w:sz w:val="40"/>
            <w:szCs w:val="44"/>
          </w:rPr>
          <w:fldChar w:fldCharType="separate"/>
        </w:r>
        <w:r w:rsidR="00031A31" w:rsidRPr="00031A31">
          <w:rPr>
            <w:noProof/>
            <w:color w:val="168489"/>
            <w:sz w:val="40"/>
            <w:szCs w:val="44"/>
          </w:rPr>
          <w:t>2</w:t>
        </w:r>
        <w:r w:rsidR="00031A31" w:rsidRPr="00031A31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2FFA4CC6" w14:textId="7D447587" w:rsidR="008D42C1" w:rsidRPr="000F243F" w:rsidRDefault="00C66D13" w:rsidP="000F243F">
    <w:pPr>
      <w:pStyle w:val="a4"/>
      <w:rPr>
        <w:szCs w:val="28"/>
        <w:rtl/>
      </w:rPr>
    </w:pP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212005D4" wp14:editId="53EB193C">
              <wp:simplePos x="0" y="0"/>
              <wp:positionH relativeFrom="column">
                <wp:posOffset>2171700</wp:posOffset>
              </wp:positionH>
              <wp:positionV relativeFrom="paragraph">
                <wp:posOffset>127635</wp:posOffset>
              </wp:positionV>
              <wp:extent cx="1628775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2877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B0F6542" w14:textId="77777777" w:rsidR="00C66D13" w:rsidRPr="00C66D13" w:rsidRDefault="00C66D13" w:rsidP="00C66D13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lang w:bidi="ar-JO"/>
                            </w:rPr>
                          </w:pPr>
                          <w:r w:rsidRPr="00C66D13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2005D4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57" type="#_x0000_t202" style="position:absolute;left:0;text-align:left;margin-left:171pt;margin-top:10.05pt;width:128.25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" filled="f" stroked="f" strokeweight=".5pt">
              <v:textbox>
                <w:txbxContent>
                  <w:p w14:paraId="7B0F6542" w14:textId="77777777" w:rsidR="00C66D13" w:rsidRPr="00C66D13" w:rsidRDefault="00C66D13" w:rsidP="00C66D13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lang w:bidi="ar-JO"/>
                      </w:rPr>
                    </w:pPr>
                    <w:r w:rsidRPr="00C66D13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77C097DA" wp14:editId="58EAD37B">
              <wp:simplePos x="0" y="0"/>
              <wp:positionH relativeFrom="column">
                <wp:posOffset>-247015</wp:posOffset>
              </wp:positionH>
              <wp:positionV relativeFrom="page">
                <wp:posOffset>10432415</wp:posOffset>
              </wp:positionV>
              <wp:extent cx="1377950" cy="282575"/>
              <wp:effectExtent l="0" t="0" r="0" b="3175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79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D0118C5" w14:textId="77777777" w:rsidR="00C66D13" w:rsidRPr="007C020A" w:rsidRDefault="00C66D13" w:rsidP="00C66D13">
                          <w:pPr>
                            <w:bidi w:val="0"/>
                            <w:spacing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7C097DA" id="مستطيل 2" o:spid="_x0000_s1058" style="position:absolute;left:0;text-align:left;margin-left:-19.45pt;margin-top:821.45pt;width:108.5pt;height:22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" filled="f" stroked="f" strokeweight="1pt">
              <v:textbox>
                <w:txbxContent>
                  <w:p w14:paraId="2D0118C5" w14:textId="77777777" w:rsidR="00C66D13" w:rsidRPr="007C020A" w:rsidRDefault="00C66D13" w:rsidP="00C66D13">
                    <w:pPr>
                      <w:bidi w:val="0"/>
                      <w:spacing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7272382" wp14:editId="50DA03B0">
              <wp:simplePos x="0" y="0"/>
              <wp:positionH relativeFrom="column">
                <wp:posOffset>4443095</wp:posOffset>
              </wp:positionH>
              <wp:positionV relativeFrom="paragraph">
                <wp:posOffset>231775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2161625" w14:textId="77777777" w:rsidR="00C66D13" w:rsidRPr="00DC31A5" w:rsidRDefault="00C66D13" w:rsidP="00C66D13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245C4A08" w14:textId="77777777" w:rsidR="00C66D13" w:rsidRPr="00DC31A5" w:rsidRDefault="00C66D13" w:rsidP="00C66D13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0390DE6B" w14:textId="77777777" w:rsidR="00C66D13" w:rsidRPr="00DC31A5" w:rsidRDefault="00C66D13" w:rsidP="00C66D13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67B15A41" w14:textId="77777777" w:rsidR="00C66D13" w:rsidRPr="00DC31A5" w:rsidRDefault="00C66D13" w:rsidP="00C66D13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19E04FF9" w14:textId="77777777" w:rsidR="00C66D13" w:rsidRDefault="00C66D13" w:rsidP="00C66D13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4D68CD90" w14:textId="77777777" w:rsidR="00C66D13" w:rsidRPr="00DC31A5" w:rsidRDefault="00C66D13" w:rsidP="00C66D13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7272382" id="مستطيل 38" o:spid="_x0000_s1059" style="position:absolute;left:0;text-align:left;margin-left:349.85pt;margin-top:18.25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" filled="f" stroked="f" strokeweight="1pt">
              <v:textbox>
                <w:txbxContent>
                  <w:p w14:paraId="02161625" w14:textId="77777777" w:rsidR="00C66D13" w:rsidRPr="00DC31A5" w:rsidRDefault="00C66D13" w:rsidP="00C66D13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245C4A08" w14:textId="77777777" w:rsidR="00C66D13" w:rsidRPr="00DC31A5" w:rsidRDefault="00C66D13" w:rsidP="00C66D13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0390DE6B" w14:textId="77777777" w:rsidR="00C66D13" w:rsidRPr="00DC31A5" w:rsidRDefault="00C66D13" w:rsidP="00C66D13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67B15A41" w14:textId="77777777" w:rsidR="00C66D13" w:rsidRPr="00DC31A5" w:rsidRDefault="00C66D13" w:rsidP="00C66D13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19E04FF9" w14:textId="77777777" w:rsidR="00C66D13" w:rsidRDefault="00C66D13" w:rsidP="00C66D13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4D68CD90" w14:textId="77777777" w:rsidR="00C66D13" w:rsidRPr="00DC31A5" w:rsidRDefault="00C66D13" w:rsidP="00C66D13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F40BA5" w14:textId="77777777" w:rsidR="000F243F" w:rsidRPr="000F243F" w:rsidRDefault="00F0683A" w:rsidP="00F0683A">
    <w:pPr>
      <w:pStyle w:val="a4"/>
      <w:tabs>
        <w:tab w:val="clear" w:pos="4680"/>
        <w:tab w:val="clear" w:pos="9360"/>
        <w:tab w:val="center" w:pos="5233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936406" w14:textId="77777777" w:rsidR="00802DB4" w:rsidRDefault="00802DB4" w:rsidP="00F53D08">
      <w:pPr>
        <w:spacing w:line="240" w:lineRule="auto"/>
      </w:pPr>
      <w:r>
        <w:separator/>
      </w:r>
    </w:p>
  </w:footnote>
  <w:footnote w:type="continuationSeparator" w:id="0">
    <w:p w14:paraId="3A1C0752" w14:textId="77777777" w:rsidR="00802DB4" w:rsidRDefault="00802DB4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F44D4D" w14:textId="77777777" w:rsidR="00C66D13" w:rsidRDefault="00C66D13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886980" w14:textId="77777777" w:rsidR="00301274" w:rsidRPr="00902465" w:rsidRDefault="00031A31" w:rsidP="00031A31">
    <w:pPr>
      <w:pStyle w:val="a3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2FCDDDBE" wp14:editId="3D091CB8">
          <wp:simplePos x="0" y="0"/>
          <wp:positionH relativeFrom="leftMargin">
            <wp:posOffset>292100</wp:posOffset>
          </wp:positionH>
          <wp:positionV relativeFrom="paragraph">
            <wp:posOffset>-387350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2538888" wp14:editId="59A97A7C">
              <wp:simplePos x="0" y="0"/>
              <wp:positionH relativeFrom="page">
                <wp:posOffset>-257175</wp:posOffset>
              </wp:positionH>
              <wp:positionV relativeFrom="paragraph">
                <wp:posOffset>-443865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63DF13" w14:textId="4820A97F" w:rsidR="00031A31" w:rsidRPr="00031A31" w:rsidRDefault="00AD6967" w:rsidP="00031A31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AD6967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إدارة العمليات وتحسين الإجراءات</w:t>
                            </w:r>
                            <w:r w:rsid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8F653E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الاختبار القبلي والبعدي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538888" id="Group 38" o:spid="_x0000_s1054" style="position:absolute;left:0;text-align:left;margin-left:-20.25pt;margin-top:-34.95pt;width:633.45pt;height:56.25pt;z-index:251659264;mso-position-horizontal-relative:page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">
              <v:shape id="شكل حر 769906" o:spid="_x0000_s1055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1A63DF13" w14:textId="4820A97F" w:rsidR="00031A31" w:rsidRPr="00031A31" w:rsidRDefault="00AD6967" w:rsidP="00031A31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AD6967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إدارة العمليات وتحسين الإجراءات</w:t>
                      </w:r>
                      <w:r w:rsid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8F653E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الاختبار القبلي والبعدي</w:t>
                      </w:r>
                    </w:p>
                  </w:txbxContent>
                </v:textbox>
              </v:shape>
              <v:shape id="شكل حر 769907" o:spid="_x0000_s1056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  <w:r w:rsidR="004A0F3E">
      <w:rPr>
        <w:lang w:bidi="ar-EG"/>
      </w:rPr>
      <w:t xml:space="preserve"> </w:t>
    </w:r>
    <w:r w:rsidR="000F243F">
      <w:rPr>
        <w:rFonts w:ascii="Dubai" w:hAnsi="Dubai" w:cs="Dubai" w:hint="cs"/>
        <w:sz w:val="32"/>
        <w:rtl/>
      </w:rPr>
      <w:t xml:space="preserve"> </w:t>
    </w:r>
  </w:p>
  <w:p w14:paraId="57443B80" w14:textId="77777777" w:rsidR="008D42C1" w:rsidRDefault="008D42C1" w:rsidP="00031A31">
    <w:pPr>
      <w:pStyle w:val="a3"/>
      <w:rPr>
        <w:lang w:bidi="ar-E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54E817" w14:textId="77777777" w:rsidR="00C66D13" w:rsidRDefault="00C66D13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68BA721F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402pt;height:373.5pt;visibility:visible" o:bullet="t">
        <v:imagedata r:id="rId1" o:title="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A0D61"/>
    <w:multiLevelType w:val="multilevel"/>
    <w:tmpl w:val="E470544A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F494710"/>
    <w:multiLevelType w:val="hybridMultilevel"/>
    <w:tmpl w:val="8174B992"/>
    <w:lvl w:ilvl="0" w:tplc="286033E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D16199"/>
    <w:multiLevelType w:val="multilevel"/>
    <w:tmpl w:val="D87204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F8C4709"/>
    <w:multiLevelType w:val="multilevel"/>
    <w:tmpl w:val="D8AE1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3DB2193"/>
    <w:multiLevelType w:val="multilevel"/>
    <w:tmpl w:val="749AB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42588569">
    <w:abstractNumId w:val="32"/>
  </w:num>
  <w:num w:numId="2" w16cid:durableId="1376469628">
    <w:abstractNumId w:val="15"/>
  </w:num>
  <w:num w:numId="3" w16cid:durableId="804005170">
    <w:abstractNumId w:val="16"/>
  </w:num>
  <w:num w:numId="4" w16cid:durableId="1649362753">
    <w:abstractNumId w:val="28"/>
  </w:num>
  <w:num w:numId="5" w16cid:durableId="845092459">
    <w:abstractNumId w:val="2"/>
  </w:num>
  <w:num w:numId="6" w16cid:durableId="370421879">
    <w:abstractNumId w:val="1"/>
  </w:num>
  <w:num w:numId="7" w16cid:durableId="1585651849">
    <w:abstractNumId w:val="11"/>
  </w:num>
  <w:num w:numId="8" w16cid:durableId="174617345">
    <w:abstractNumId w:val="25"/>
  </w:num>
  <w:num w:numId="9" w16cid:durableId="566888658">
    <w:abstractNumId w:val="21"/>
  </w:num>
  <w:num w:numId="10" w16cid:durableId="2131128316">
    <w:abstractNumId w:val="31"/>
  </w:num>
  <w:num w:numId="11" w16cid:durableId="332531205">
    <w:abstractNumId w:val="19"/>
  </w:num>
  <w:num w:numId="12" w16cid:durableId="1987395813">
    <w:abstractNumId w:val="35"/>
  </w:num>
  <w:num w:numId="13" w16cid:durableId="1660767477">
    <w:abstractNumId w:val="8"/>
  </w:num>
  <w:num w:numId="14" w16cid:durableId="1576276298">
    <w:abstractNumId w:val="10"/>
  </w:num>
  <w:num w:numId="15" w16cid:durableId="1201749380">
    <w:abstractNumId w:val="5"/>
  </w:num>
  <w:num w:numId="16" w16cid:durableId="1441143823">
    <w:abstractNumId w:val="24"/>
  </w:num>
  <w:num w:numId="17" w16cid:durableId="680395868">
    <w:abstractNumId w:val="29"/>
  </w:num>
  <w:num w:numId="18" w16cid:durableId="543981527">
    <w:abstractNumId w:val="0"/>
  </w:num>
  <w:num w:numId="19" w16cid:durableId="774902847">
    <w:abstractNumId w:val="20"/>
  </w:num>
  <w:num w:numId="20" w16cid:durableId="438258749">
    <w:abstractNumId w:val="33"/>
  </w:num>
  <w:num w:numId="21" w16cid:durableId="449054104">
    <w:abstractNumId w:val="13"/>
  </w:num>
  <w:num w:numId="22" w16cid:durableId="2127575621">
    <w:abstractNumId w:val="7"/>
  </w:num>
  <w:num w:numId="23" w16cid:durableId="1556043174">
    <w:abstractNumId w:val="22"/>
  </w:num>
  <w:num w:numId="24" w16cid:durableId="163478997">
    <w:abstractNumId w:val="17"/>
  </w:num>
  <w:num w:numId="25" w16cid:durableId="1976059453">
    <w:abstractNumId w:val="9"/>
  </w:num>
  <w:num w:numId="26" w16cid:durableId="362678004">
    <w:abstractNumId w:val="30"/>
  </w:num>
  <w:num w:numId="27" w16cid:durableId="1423910515">
    <w:abstractNumId w:val="3"/>
  </w:num>
  <w:num w:numId="28" w16cid:durableId="1294796975">
    <w:abstractNumId w:val="23"/>
  </w:num>
  <w:num w:numId="29" w16cid:durableId="986201963">
    <w:abstractNumId w:val="34"/>
  </w:num>
  <w:num w:numId="30" w16cid:durableId="1224026278">
    <w:abstractNumId w:val="12"/>
  </w:num>
  <w:num w:numId="31" w16cid:durableId="1260791859">
    <w:abstractNumId w:val="4"/>
  </w:num>
  <w:num w:numId="32" w16cid:durableId="702755860">
    <w:abstractNumId w:val="14"/>
  </w:num>
  <w:num w:numId="33" w16cid:durableId="518786465">
    <w:abstractNumId w:val="18"/>
  </w:num>
  <w:num w:numId="34" w16cid:durableId="372508850">
    <w:abstractNumId w:val="6"/>
  </w:num>
  <w:num w:numId="35" w16cid:durableId="372383960">
    <w:abstractNumId w:val="27"/>
  </w:num>
  <w:num w:numId="36" w16cid:durableId="1085222148">
    <w:abstractNumId w:val="26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13E5"/>
    <w:rsid w:val="000064BB"/>
    <w:rsid w:val="00015BA6"/>
    <w:rsid w:val="000175C5"/>
    <w:rsid w:val="00017C30"/>
    <w:rsid w:val="00026EBD"/>
    <w:rsid w:val="00031285"/>
    <w:rsid w:val="00031A31"/>
    <w:rsid w:val="00032EDD"/>
    <w:rsid w:val="000367F7"/>
    <w:rsid w:val="00040B1C"/>
    <w:rsid w:val="0004391B"/>
    <w:rsid w:val="00052041"/>
    <w:rsid w:val="00057FFB"/>
    <w:rsid w:val="0006418D"/>
    <w:rsid w:val="000724CA"/>
    <w:rsid w:val="00075B3B"/>
    <w:rsid w:val="00081158"/>
    <w:rsid w:val="00090487"/>
    <w:rsid w:val="000924E0"/>
    <w:rsid w:val="000B4041"/>
    <w:rsid w:val="000C23A2"/>
    <w:rsid w:val="000C4B58"/>
    <w:rsid w:val="000D2BF9"/>
    <w:rsid w:val="000E7DA2"/>
    <w:rsid w:val="000F243F"/>
    <w:rsid w:val="000F65A1"/>
    <w:rsid w:val="001101A0"/>
    <w:rsid w:val="00127E33"/>
    <w:rsid w:val="00145EBB"/>
    <w:rsid w:val="00146067"/>
    <w:rsid w:val="00150A53"/>
    <w:rsid w:val="001633A4"/>
    <w:rsid w:val="001921B4"/>
    <w:rsid w:val="00194181"/>
    <w:rsid w:val="00195C1F"/>
    <w:rsid w:val="001B76D1"/>
    <w:rsid w:val="001C0720"/>
    <w:rsid w:val="001D1A3B"/>
    <w:rsid w:val="001D350A"/>
    <w:rsid w:val="001E1BF1"/>
    <w:rsid w:val="001F0B9B"/>
    <w:rsid w:val="001F243B"/>
    <w:rsid w:val="001F3121"/>
    <w:rsid w:val="002021EF"/>
    <w:rsid w:val="00206D6C"/>
    <w:rsid w:val="0021196B"/>
    <w:rsid w:val="00212AC3"/>
    <w:rsid w:val="0022035D"/>
    <w:rsid w:val="00220C53"/>
    <w:rsid w:val="00226469"/>
    <w:rsid w:val="00235BF7"/>
    <w:rsid w:val="00237175"/>
    <w:rsid w:val="00243142"/>
    <w:rsid w:val="0025025F"/>
    <w:rsid w:val="00252DDA"/>
    <w:rsid w:val="00260F13"/>
    <w:rsid w:val="0027087D"/>
    <w:rsid w:val="00283647"/>
    <w:rsid w:val="0028392F"/>
    <w:rsid w:val="002A1158"/>
    <w:rsid w:val="002A3EE0"/>
    <w:rsid w:val="002C1700"/>
    <w:rsid w:val="002C59BF"/>
    <w:rsid w:val="002D301E"/>
    <w:rsid w:val="002F58A5"/>
    <w:rsid w:val="003000E6"/>
    <w:rsid w:val="00301274"/>
    <w:rsid w:val="00305CD1"/>
    <w:rsid w:val="0031070D"/>
    <w:rsid w:val="0032182E"/>
    <w:rsid w:val="00340194"/>
    <w:rsid w:val="00345D84"/>
    <w:rsid w:val="00351640"/>
    <w:rsid w:val="0035245C"/>
    <w:rsid w:val="00363F3E"/>
    <w:rsid w:val="0036611D"/>
    <w:rsid w:val="00383BA6"/>
    <w:rsid w:val="00384B2A"/>
    <w:rsid w:val="003B53C5"/>
    <w:rsid w:val="003B59F9"/>
    <w:rsid w:val="003B6397"/>
    <w:rsid w:val="003C2153"/>
    <w:rsid w:val="003C3033"/>
    <w:rsid w:val="003D3667"/>
    <w:rsid w:val="003D7BDE"/>
    <w:rsid w:val="003E18C4"/>
    <w:rsid w:val="003E4F85"/>
    <w:rsid w:val="003F3631"/>
    <w:rsid w:val="00402CAC"/>
    <w:rsid w:val="00404549"/>
    <w:rsid w:val="004059C6"/>
    <w:rsid w:val="00406F1C"/>
    <w:rsid w:val="004140A7"/>
    <w:rsid w:val="00417178"/>
    <w:rsid w:val="00422823"/>
    <w:rsid w:val="00425359"/>
    <w:rsid w:val="00434D3A"/>
    <w:rsid w:val="00437AC6"/>
    <w:rsid w:val="00440E77"/>
    <w:rsid w:val="0044571B"/>
    <w:rsid w:val="00446B80"/>
    <w:rsid w:val="00450B2D"/>
    <w:rsid w:val="004551E6"/>
    <w:rsid w:val="00492902"/>
    <w:rsid w:val="00497A1F"/>
    <w:rsid w:val="004A0F3E"/>
    <w:rsid w:val="004B13E5"/>
    <w:rsid w:val="004B21EA"/>
    <w:rsid w:val="004C02BF"/>
    <w:rsid w:val="004C3113"/>
    <w:rsid w:val="004C343B"/>
    <w:rsid w:val="004D5ACB"/>
    <w:rsid w:val="005061FF"/>
    <w:rsid w:val="005160BF"/>
    <w:rsid w:val="00516B98"/>
    <w:rsid w:val="0052240B"/>
    <w:rsid w:val="00523E73"/>
    <w:rsid w:val="00526FBE"/>
    <w:rsid w:val="00531E69"/>
    <w:rsid w:val="005428DC"/>
    <w:rsid w:val="005447C6"/>
    <w:rsid w:val="00544A93"/>
    <w:rsid w:val="00555065"/>
    <w:rsid w:val="005553F8"/>
    <w:rsid w:val="005570F6"/>
    <w:rsid w:val="0055771B"/>
    <w:rsid w:val="00567F02"/>
    <w:rsid w:val="0057074D"/>
    <w:rsid w:val="005710EA"/>
    <w:rsid w:val="00572359"/>
    <w:rsid w:val="005A14EB"/>
    <w:rsid w:val="005B1914"/>
    <w:rsid w:val="005B19EA"/>
    <w:rsid w:val="005B20FB"/>
    <w:rsid w:val="005B394D"/>
    <w:rsid w:val="005B6091"/>
    <w:rsid w:val="005B6BA6"/>
    <w:rsid w:val="005C00ED"/>
    <w:rsid w:val="005C2C71"/>
    <w:rsid w:val="00605EF0"/>
    <w:rsid w:val="006062A0"/>
    <w:rsid w:val="00610759"/>
    <w:rsid w:val="00612365"/>
    <w:rsid w:val="00620AB0"/>
    <w:rsid w:val="0062588B"/>
    <w:rsid w:val="00635307"/>
    <w:rsid w:val="0063623E"/>
    <w:rsid w:val="00636A52"/>
    <w:rsid w:val="0063743B"/>
    <w:rsid w:val="00640DCA"/>
    <w:rsid w:val="0064382C"/>
    <w:rsid w:val="00643F60"/>
    <w:rsid w:val="006731E9"/>
    <w:rsid w:val="00685B67"/>
    <w:rsid w:val="006A5B16"/>
    <w:rsid w:val="006A6D23"/>
    <w:rsid w:val="006A7D92"/>
    <w:rsid w:val="006A7DCA"/>
    <w:rsid w:val="006B6382"/>
    <w:rsid w:val="006C0B9D"/>
    <w:rsid w:val="006C3ECB"/>
    <w:rsid w:val="006C4CCB"/>
    <w:rsid w:val="006D1D4D"/>
    <w:rsid w:val="006D5623"/>
    <w:rsid w:val="006E04F3"/>
    <w:rsid w:val="006F4600"/>
    <w:rsid w:val="00700497"/>
    <w:rsid w:val="0070718C"/>
    <w:rsid w:val="00711A4F"/>
    <w:rsid w:val="0075482F"/>
    <w:rsid w:val="0077053E"/>
    <w:rsid w:val="00772128"/>
    <w:rsid w:val="00774F12"/>
    <w:rsid w:val="007900DD"/>
    <w:rsid w:val="007A1915"/>
    <w:rsid w:val="007B33EC"/>
    <w:rsid w:val="007B5069"/>
    <w:rsid w:val="007C1E73"/>
    <w:rsid w:val="007D45C4"/>
    <w:rsid w:val="007E321C"/>
    <w:rsid w:val="007F2463"/>
    <w:rsid w:val="007F4B8E"/>
    <w:rsid w:val="00802DB4"/>
    <w:rsid w:val="00803885"/>
    <w:rsid w:val="00804E71"/>
    <w:rsid w:val="00806022"/>
    <w:rsid w:val="00806AA1"/>
    <w:rsid w:val="00817BE7"/>
    <w:rsid w:val="00834853"/>
    <w:rsid w:val="00844651"/>
    <w:rsid w:val="008452D0"/>
    <w:rsid w:val="008500D7"/>
    <w:rsid w:val="00862883"/>
    <w:rsid w:val="00876A25"/>
    <w:rsid w:val="00880428"/>
    <w:rsid w:val="00881264"/>
    <w:rsid w:val="008855B3"/>
    <w:rsid w:val="008928E3"/>
    <w:rsid w:val="008A4219"/>
    <w:rsid w:val="008A5D14"/>
    <w:rsid w:val="008B6EE4"/>
    <w:rsid w:val="008D06BD"/>
    <w:rsid w:val="008D42C1"/>
    <w:rsid w:val="008D487C"/>
    <w:rsid w:val="008D6825"/>
    <w:rsid w:val="008E3919"/>
    <w:rsid w:val="008E5CB0"/>
    <w:rsid w:val="008E7A9C"/>
    <w:rsid w:val="008F266E"/>
    <w:rsid w:val="008F4053"/>
    <w:rsid w:val="008F5DD7"/>
    <w:rsid w:val="008F653E"/>
    <w:rsid w:val="00900F65"/>
    <w:rsid w:val="00902465"/>
    <w:rsid w:val="0090422D"/>
    <w:rsid w:val="009159AE"/>
    <w:rsid w:val="00956C42"/>
    <w:rsid w:val="00980DDB"/>
    <w:rsid w:val="00984B17"/>
    <w:rsid w:val="00985605"/>
    <w:rsid w:val="00997308"/>
    <w:rsid w:val="009A0B1B"/>
    <w:rsid w:val="009A62A9"/>
    <w:rsid w:val="009A6AC5"/>
    <w:rsid w:val="009B4AF8"/>
    <w:rsid w:val="009D4BC8"/>
    <w:rsid w:val="009F16D2"/>
    <w:rsid w:val="009F6370"/>
    <w:rsid w:val="00A01020"/>
    <w:rsid w:val="00A050E3"/>
    <w:rsid w:val="00A249AA"/>
    <w:rsid w:val="00A25638"/>
    <w:rsid w:val="00A34F28"/>
    <w:rsid w:val="00A651BF"/>
    <w:rsid w:val="00A80DC9"/>
    <w:rsid w:val="00A864D0"/>
    <w:rsid w:val="00A9124F"/>
    <w:rsid w:val="00A913C4"/>
    <w:rsid w:val="00A94163"/>
    <w:rsid w:val="00AB6ABD"/>
    <w:rsid w:val="00AD1B50"/>
    <w:rsid w:val="00AD6967"/>
    <w:rsid w:val="00AE3BF6"/>
    <w:rsid w:val="00AE5A01"/>
    <w:rsid w:val="00B04A3D"/>
    <w:rsid w:val="00B15CCE"/>
    <w:rsid w:val="00B246E6"/>
    <w:rsid w:val="00B30CCA"/>
    <w:rsid w:val="00B36E13"/>
    <w:rsid w:val="00B37A8C"/>
    <w:rsid w:val="00B37BEB"/>
    <w:rsid w:val="00B43EFA"/>
    <w:rsid w:val="00B47555"/>
    <w:rsid w:val="00B56FB8"/>
    <w:rsid w:val="00B57307"/>
    <w:rsid w:val="00B72FA3"/>
    <w:rsid w:val="00B85C78"/>
    <w:rsid w:val="00B9126E"/>
    <w:rsid w:val="00B9763C"/>
    <w:rsid w:val="00BA71A8"/>
    <w:rsid w:val="00BC4B17"/>
    <w:rsid w:val="00BE3CCA"/>
    <w:rsid w:val="00BF62B8"/>
    <w:rsid w:val="00BF7881"/>
    <w:rsid w:val="00C02D67"/>
    <w:rsid w:val="00C13BE5"/>
    <w:rsid w:val="00C147A9"/>
    <w:rsid w:val="00C23025"/>
    <w:rsid w:val="00C270E4"/>
    <w:rsid w:val="00C557CE"/>
    <w:rsid w:val="00C66D13"/>
    <w:rsid w:val="00C70FC6"/>
    <w:rsid w:val="00C721C2"/>
    <w:rsid w:val="00C729DB"/>
    <w:rsid w:val="00C75D46"/>
    <w:rsid w:val="00C769E5"/>
    <w:rsid w:val="00C933EC"/>
    <w:rsid w:val="00CB3248"/>
    <w:rsid w:val="00CB41C9"/>
    <w:rsid w:val="00CC1FBB"/>
    <w:rsid w:val="00CC78FA"/>
    <w:rsid w:val="00CD05BC"/>
    <w:rsid w:val="00CD2DFE"/>
    <w:rsid w:val="00CD601B"/>
    <w:rsid w:val="00CE0374"/>
    <w:rsid w:val="00CE1CEF"/>
    <w:rsid w:val="00CE3DFF"/>
    <w:rsid w:val="00CE42F5"/>
    <w:rsid w:val="00CE4EEA"/>
    <w:rsid w:val="00CE709E"/>
    <w:rsid w:val="00CF54F0"/>
    <w:rsid w:val="00D01BB0"/>
    <w:rsid w:val="00D152DE"/>
    <w:rsid w:val="00D21D03"/>
    <w:rsid w:val="00D26A0B"/>
    <w:rsid w:val="00D27F5F"/>
    <w:rsid w:val="00D313B8"/>
    <w:rsid w:val="00D32D17"/>
    <w:rsid w:val="00D34D6C"/>
    <w:rsid w:val="00D42428"/>
    <w:rsid w:val="00D6468C"/>
    <w:rsid w:val="00D75C8F"/>
    <w:rsid w:val="00D804C6"/>
    <w:rsid w:val="00D82C24"/>
    <w:rsid w:val="00D85E9F"/>
    <w:rsid w:val="00D91E42"/>
    <w:rsid w:val="00DB07C0"/>
    <w:rsid w:val="00DB7EB2"/>
    <w:rsid w:val="00DC7E87"/>
    <w:rsid w:val="00DD042E"/>
    <w:rsid w:val="00DD18EC"/>
    <w:rsid w:val="00DE265B"/>
    <w:rsid w:val="00DF319D"/>
    <w:rsid w:val="00DF5C16"/>
    <w:rsid w:val="00E01E27"/>
    <w:rsid w:val="00E136A1"/>
    <w:rsid w:val="00E15AA6"/>
    <w:rsid w:val="00E17203"/>
    <w:rsid w:val="00E23B0D"/>
    <w:rsid w:val="00E24512"/>
    <w:rsid w:val="00E26F82"/>
    <w:rsid w:val="00E27144"/>
    <w:rsid w:val="00E301E8"/>
    <w:rsid w:val="00E4032B"/>
    <w:rsid w:val="00E4514E"/>
    <w:rsid w:val="00E465B8"/>
    <w:rsid w:val="00E57E25"/>
    <w:rsid w:val="00E62AAD"/>
    <w:rsid w:val="00E7361B"/>
    <w:rsid w:val="00E90509"/>
    <w:rsid w:val="00EA1CB3"/>
    <w:rsid w:val="00EA45AB"/>
    <w:rsid w:val="00EB7E94"/>
    <w:rsid w:val="00EC0F6F"/>
    <w:rsid w:val="00EC72AC"/>
    <w:rsid w:val="00EE4F83"/>
    <w:rsid w:val="00EE5B34"/>
    <w:rsid w:val="00EF2182"/>
    <w:rsid w:val="00EF3264"/>
    <w:rsid w:val="00EF63CC"/>
    <w:rsid w:val="00F03305"/>
    <w:rsid w:val="00F0683A"/>
    <w:rsid w:val="00F2280D"/>
    <w:rsid w:val="00F2433A"/>
    <w:rsid w:val="00F25898"/>
    <w:rsid w:val="00F2604C"/>
    <w:rsid w:val="00F30991"/>
    <w:rsid w:val="00F428EB"/>
    <w:rsid w:val="00F472D2"/>
    <w:rsid w:val="00F53D08"/>
    <w:rsid w:val="00F657CC"/>
    <w:rsid w:val="00F66A05"/>
    <w:rsid w:val="00F67767"/>
    <w:rsid w:val="00F776CF"/>
    <w:rsid w:val="00F82E4B"/>
    <w:rsid w:val="00F91B1A"/>
    <w:rsid w:val="00FA6049"/>
    <w:rsid w:val="00FC3807"/>
    <w:rsid w:val="00FC76AF"/>
    <w:rsid w:val="00FC7DB0"/>
    <w:rsid w:val="00FD1CE8"/>
    <w:rsid w:val="00FD6A5F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626DBB"/>
  <w15:chartTrackingRefBased/>
  <w15:docId w15:val="{0E0F6299-BF6C-4438-9D76-238C3435FF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paragraph" w:styleId="1">
    <w:name w:val="heading 1"/>
    <w:basedOn w:val="a"/>
    <w:next w:val="a"/>
    <w:link w:val="1Char"/>
    <w:uiPriority w:val="9"/>
    <w:qFormat/>
    <w:rsid w:val="008F5DD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8F5DD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C557C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0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0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10">
    <w:name w:val="Plain Table 1"/>
    <w:basedOn w:val="a1"/>
    <w:uiPriority w:val="41"/>
    <w:rsid w:val="006A5B16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3Char">
    <w:name w:val="عنوان 3 Char"/>
    <w:basedOn w:val="a0"/>
    <w:link w:val="3"/>
    <w:uiPriority w:val="9"/>
    <w:semiHidden/>
    <w:rsid w:val="00C557C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1Char">
    <w:name w:val="العنوان 1 Char"/>
    <w:basedOn w:val="a0"/>
    <w:link w:val="1"/>
    <w:uiPriority w:val="9"/>
    <w:rsid w:val="008F5D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Char">
    <w:name w:val="عنوان 2 Char"/>
    <w:basedOn w:val="a0"/>
    <w:link w:val="2"/>
    <w:uiPriority w:val="9"/>
    <w:semiHidden/>
    <w:rsid w:val="008F5DD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3-3">
    <w:name w:val="Grid Table 3 Accent 3"/>
    <w:basedOn w:val="a1"/>
    <w:uiPriority w:val="48"/>
    <w:rsid w:val="00BF7881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8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575;&#1587;&#1578;&#1605;&#1575;&#1585;&#1577;%20&#1575;&#1604;&#1578;&#1602;&#1610;&#1610;&#160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استمارة التقييم</Template>
  <TotalTime>1</TotalTime>
  <Pages>17</Pages>
  <Words>1251</Words>
  <Characters>7132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3</cp:revision>
  <cp:lastPrinted>2026-05-08T02:57:00Z</cp:lastPrinted>
  <dcterms:created xsi:type="dcterms:W3CDTF">2026-08-25T05:43:00Z</dcterms:created>
  <dcterms:modified xsi:type="dcterms:W3CDTF">2026-09-06T07:39:00Z</dcterms:modified>
</cp:coreProperties>
</file>